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ascii="黑体" w:hAnsi="黑体" w:eastAsia="黑体"/>
          <w:b/>
          <w:color w:val="FF0000"/>
          <w:sz w:val="96"/>
          <w:szCs w:val="96"/>
        </w:rPr>
      </w:pPr>
      <w:r>
        <w:rPr>
          <w:rFonts w:hint="eastAsia" w:ascii="黑体" w:hAnsi="黑体" w:eastAsia="黑体"/>
          <w:b/>
          <w:color w:val="FF0000"/>
          <w:sz w:val="96"/>
          <w:szCs w:val="96"/>
        </w:rPr>
        <w:t>法院工作简报</w:t>
      </w:r>
    </w:p>
    <w:p>
      <w:pPr>
        <w:spacing w:line="600" w:lineRule="exact"/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  <w:lang w:val="en-US" w:eastAsia="zh-CN"/>
        </w:rPr>
        <w:t>四十六</w:t>
      </w:r>
      <w:r>
        <w:rPr>
          <w:rFonts w:hint="eastAsia"/>
          <w:b/>
          <w:sz w:val="32"/>
          <w:szCs w:val="32"/>
        </w:rPr>
        <w:t>期</w:t>
      </w:r>
    </w:p>
    <w:p>
      <w:pPr>
        <w:spacing w:line="200" w:lineRule="exact"/>
        <w:jc w:val="center"/>
        <w:rPr>
          <w:b/>
          <w:sz w:val="36"/>
          <w:szCs w:val="36"/>
        </w:r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农安县人民法院编</w:t>
      </w:r>
      <w:r>
        <w:rPr>
          <w:b/>
          <w:sz w:val="30"/>
          <w:szCs w:val="30"/>
        </w:rPr>
        <w:t xml:space="preserve">                       20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  <w:lang w:val="en-US" w:eastAsia="zh-CN"/>
        </w:rPr>
        <w:t>2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  <w:lang w:val="en-US" w:eastAsia="zh-CN"/>
        </w:rPr>
        <w:t>7</w:t>
      </w:r>
      <w:r>
        <w:rPr>
          <w:rFonts w:hint="eastAsia"/>
          <w:b/>
          <w:sz w:val="30"/>
          <w:szCs w:val="30"/>
        </w:rPr>
        <w:t>月</w:t>
      </w:r>
      <w:r>
        <w:rPr>
          <w:rFonts w:hint="eastAsia"/>
          <w:b/>
          <w:sz w:val="30"/>
          <w:szCs w:val="30"/>
          <w:lang w:val="en-US" w:eastAsia="zh-CN"/>
        </w:rPr>
        <w:t>22</w:t>
      </w:r>
      <w:r>
        <w:rPr>
          <w:rFonts w:hint="eastAsia"/>
          <w:b/>
          <w:sz w:val="30"/>
          <w:szCs w:val="30"/>
        </w:rPr>
        <w:t>日</w:t>
      </w:r>
    </w:p>
    <w:p>
      <w:pPr>
        <w:pStyle w:val="6"/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2540"/>
                <wp:effectExtent l="0" t="17145" r="0" b="1841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2540"/>
                        </a:xfrm>
                        <a:prstGeom prst="line">
                          <a:avLst/>
                        </a:prstGeom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.2pt;width:414pt;z-index:251659264;mso-width-relative:page;mso-height-relative:page;" filled="f" stroked="t" coordsize="21600,21600" o:gfxdata="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4zsLVtQAAAACAQAADwAAAAAAAAABACAAAAAiAAAAZHJzL2Rvd25yZXYueG1s&#10;UEsBAhQAFAAAAAgAh07iQGJzBYD8AQAA6AMAAA4AAAAAAAAAAQAgAAAAIwEAAGRycy9lMm9Eb2Mu&#10;eG1sUEsFBgAAAAAGAAYAWQEAAJEFAAAAAA==&#10;">
                <v:fill on="f" focussize="0,0"/>
                <v:stroke weight="2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bidi w:val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222222"/>
          <w:spacing w:val="8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val="en-US" w:eastAsia="zh-CN"/>
        </w:rPr>
        <w:t>文化月|</w:t>
      </w:r>
      <w:r>
        <w:rPr>
          <w:rFonts w:hint="eastAsia"/>
          <w:lang w:val="en-US" w:eastAsia="zh-CN"/>
        </w:rPr>
        <w:t>党建厚植廉政文化 涵养司法正气清风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17145</wp:posOffset>
            </wp:positionV>
            <wp:extent cx="3552190" cy="2243455"/>
            <wp:effectExtent l="0" t="0" r="10160" b="4445"/>
            <wp:wrapTight wrapText="bothSides">
              <wp:wrapPolygon>
                <wp:start x="0" y="0"/>
                <wp:lineTo x="0" y="21459"/>
                <wp:lineTo x="21430" y="21459"/>
                <wp:lineTo x="21430" y="0"/>
                <wp:lineTo x="0" y="0"/>
              </wp:wrapPolygon>
            </wp:wrapTight>
            <wp:docPr id="2" name="图片 2" descr="5a1f1482165d4d6c766e4c09123efe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a1f1482165d4d6c766e4c09123efe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2190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安法院坚持文化引领工作思路，持续推动法院文化建设步伐，结合审判执行工作特点，以文化月为抓手提升队伍整体素质，本周文化月主题为“党建厚植廉政文化”，开展了观看警示教育片、进行集体学习、征集廉洁文化作品等活动，教育引导全院干警筑牢对党忠诚、拒腐防变、廉洁自律的思想和观念，永葆清正廉洁的政治本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观看警示片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月21日下午，干警们在六楼会议室集体观看了警示教育片《迷失二》，该片通过深入剖析数名反面典型的思想根源，生动再现违纪人员迷失自我、直坠深渊的路径轨迹，使干警们深受思想洗礼。观看结束后，大家纷纷表示将会认真汲取经验教训，牢牢守住公平正义司法底线，守规矩、存戒惧、知敬畏，从思想上筑牢廉洁堤坝，保持清醒头脑、不断提高廉洁自律、拒腐防变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开展集体学习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加强干警廉洁自律建设，抓好干警理想信念教育，扣好投身人民司法事业的“第一粒扣子”，机关党总支结合工作实际，积极组织各支部干警开展学习教育，重点学习《中国共产党廉洁自律准则》等党规党纪，引导干警坚定理想信念，强化规矩意识，保持求真务实作风，笃行司法为民，坚定公正司法，努力让人民群众在每一个司法案件中感受到公平正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喜迎二十大·廉洁文化周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周聚焦“清廉”主题，举办名为“喜迎二十大·廉洁文化周”活动，征集书法绘画、艺术设计、网络新媒体、文学等各类廉洁主题文化作品，展现新时代法院干警人文素养、精神面貌，截止7月22号，共征集各类作品X作品，利用书法、绘画等艺术表现形式诠释廉洁文化理念，让广大干警在书画艺术的浸润熏陶中汲取廉洁文化“营养”，接受廉洁文化洗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一步工作中，农安法院将继续加强法院文化建设，通过引入形式多样、内容丰富的主题活动，让干警在工作闲暇中时释放压力，展现争先创优、永不服输的精神风貌，以饱满的热情和昂扬的斗志投身到日常审判执行工作中，向更高的目标奋力前行。</w:t>
      </w:r>
      <w:bookmarkStart w:id="0" w:name="_GoBack"/>
      <w:bookmarkEnd w:id="0"/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color="auto" w:fill="auto"/>
        </w:rPr>
      </w:pPr>
    </w:p>
    <w:p>
      <w:pPr>
        <w:pStyle w:val="2"/>
        <w:rPr>
          <w:rFonts w:hint="eastAsia"/>
        </w:rPr>
      </w:pP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报：市法院、县委、县人大、县政府、县政协、县纪检委、</w:t>
      </w:r>
    </w:p>
    <w:p>
      <w:pPr>
        <w:spacing w:line="500" w:lineRule="exact"/>
        <w:ind w:firstLine="651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县委政法委</w:t>
      </w:r>
    </w:p>
    <w:p>
      <w:pPr>
        <w:spacing w:line="500" w:lineRule="exact"/>
        <w:ind w:left="640" w:hanging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送：县委组织部、宣传部、县直机关党工委、县人大法制办</w:t>
      </w:r>
    </w:p>
    <w:p>
      <w:pPr>
        <w:pBdr>
          <w:bottom w:val="single" w:color="auto" w:sz="6" w:space="1"/>
        </w:pBd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发：本院领导及各部门</w:t>
      </w:r>
    </w:p>
    <w:p>
      <w:pPr>
        <w:spacing w:line="500" w:lineRule="exact"/>
        <w:rPr>
          <w:rFonts w:hint="eastAsia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农安县人民法院研究室编发                （共印45份）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jYjFhMGQ0MjIyODg1Y2YzN2RkMzEyMTljMjAwMDcifQ=="/>
  </w:docVars>
  <w:rsids>
    <w:rsidRoot w:val="37EE3D54"/>
    <w:rsid w:val="00D62843"/>
    <w:rsid w:val="022F3B3F"/>
    <w:rsid w:val="0395566A"/>
    <w:rsid w:val="09D7694F"/>
    <w:rsid w:val="0A4725AB"/>
    <w:rsid w:val="0B6760D1"/>
    <w:rsid w:val="0D0F33B3"/>
    <w:rsid w:val="10C05FAC"/>
    <w:rsid w:val="12464E89"/>
    <w:rsid w:val="14A835A6"/>
    <w:rsid w:val="1552177C"/>
    <w:rsid w:val="197A0951"/>
    <w:rsid w:val="1CAE0130"/>
    <w:rsid w:val="1E4E32C0"/>
    <w:rsid w:val="1E9D21AD"/>
    <w:rsid w:val="20B33C68"/>
    <w:rsid w:val="25857ECE"/>
    <w:rsid w:val="27451BE7"/>
    <w:rsid w:val="28173165"/>
    <w:rsid w:val="299D161D"/>
    <w:rsid w:val="29E76B67"/>
    <w:rsid w:val="2CD52454"/>
    <w:rsid w:val="3123750E"/>
    <w:rsid w:val="37EE3D54"/>
    <w:rsid w:val="387D3BCD"/>
    <w:rsid w:val="3957402E"/>
    <w:rsid w:val="3BB3481B"/>
    <w:rsid w:val="3C6B4B9D"/>
    <w:rsid w:val="3D2D51EA"/>
    <w:rsid w:val="3EA14E0A"/>
    <w:rsid w:val="41EE60C1"/>
    <w:rsid w:val="468B5C88"/>
    <w:rsid w:val="469D4D26"/>
    <w:rsid w:val="496634D8"/>
    <w:rsid w:val="52A37398"/>
    <w:rsid w:val="55344AA7"/>
    <w:rsid w:val="58766D99"/>
    <w:rsid w:val="5B503AC0"/>
    <w:rsid w:val="5BA66854"/>
    <w:rsid w:val="5BFA158B"/>
    <w:rsid w:val="5CE659AF"/>
    <w:rsid w:val="64744F9B"/>
    <w:rsid w:val="647A63F2"/>
    <w:rsid w:val="65932B18"/>
    <w:rsid w:val="66B0574D"/>
    <w:rsid w:val="6C360CAD"/>
    <w:rsid w:val="6DB16A77"/>
    <w:rsid w:val="6E691949"/>
    <w:rsid w:val="6FD6515C"/>
    <w:rsid w:val="71A87F57"/>
    <w:rsid w:val="77946AD3"/>
    <w:rsid w:val="78DD6C88"/>
    <w:rsid w:val="7C3C1099"/>
    <w:rsid w:val="7DB97A3E"/>
    <w:rsid w:val="7F8C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7">
    <w:name w:val="标题 1 Char"/>
    <w:link w:val="3"/>
    <w:qFormat/>
    <w:uiPriority w:val="0"/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895</Words>
  <Characters>902</Characters>
  <Lines>0</Lines>
  <Paragraphs>0</Paragraphs>
  <TotalTime>4</TotalTime>
  <ScaleCrop>false</ScaleCrop>
  <LinksUpToDate>false</LinksUpToDate>
  <CharactersWithSpaces>942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2022-04-22T04:27:00Z</dcterms:created>
  <dc:creator>1</dc:creator>
  <cp:lastModifiedBy>mptwpd</cp:lastModifiedBy>
  <dcterms:modified xsi:type="dcterms:W3CDTF">2022-07-22T08:16:45Z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7B3D125847DC4531B0768189A4164E1B</vt:lpwstr>
  </property>
</Properties>
</file>