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6" w:rsidRDefault="007F41B6">
      <w:pPr>
        <w:snapToGrid w:val="0"/>
        <w:spacing w:line="560" w:lineRule="exact"/>
        <w:rPr>
          <w:rFonts w:ascii="宋体" w:eastAsia="宋体"/>
          <w:b/>
          <w:sz w:val="44"/>
          <w:szCs w:val="44"/>
        </w:rPr>
      </w:pPr>
    </w:p>
    <w:p w:rsidR="007F41B6" w:rsidRPr="003A2FB2" w:rsidRDefault="007F41B6">
      <w:pPr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吉林省农安县人民法院</w:t>
      </w:r>
    </w:p>
    <w:p w:rsidR="007F41B6" w:rsidRDefault="007F41B6">
      <w:pPr>
        <w:snapToGrid w:val="0"/>
        <w:spacing w:line="600" w:lineRule="exact"/>
        <w:jc w:val="center"/>
        <w:rPr>
          <w:rFonts w:ascii="宋体" w:eastAsia="宋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20</w:t>
      </w:r>
      <w:r w:rsidR="006454D4">
        <w:rPr>
          <w:rFonts w:ascii="黑体" w:eastAsia="黑体" w:hAnsi="黑体" w:hint="eastAsia"/>
          <w:b/>
          <w:sz w:val="44"/>
          <w:szCs w:val="44"/>
        </w:rPr>
        <w:t>20</w:t>
      </w:r>
      <w:r w:rsidRPr="003A2FB2">
        <w:rPr>
          <w:rFonts w:ascii="黑体" w:eastAsia="黑体" w:hAnsi="黑体" w:hint="eastAsia"/>
          <w:b/>
          <w:sz w:val="44"/>
          <w:szCs w:val="44"/>
        </w:rPr>
        <w:t>年</w:t>
      </w:r>
      <w:r w:rsidR="00B35BF1">
        <w:rPr>
          <w:rFonts w:ascii="黑体" w:eastAsia="黑体" w:hAnsi="黑体" w:hint="eastAsia"/>
          <w:b/>
          <w:sz w:val="44"/>
          <w:szCs w:val="44"/>
        </w:rPr>
        <w:t>1-</w:t>
      </w:r>
      <w:r w:rsidR="006454D4">
        <w:rPr>
          <w:rFonts w:ascii="黑体" w:eastAsia="黑体" w:hAnsi="黑体" w:hint="eastAsia"/>
          <w:b/>
          <w:sz w:val="44"/>
          <w:szCs w:val="44"/>
        </w:rPr>
        <w:t>3</w:t>
      </w:r>
      <w:r w:rsidR="00B35BF1">
        <w:rPr>
          <w:rFonts w:ascii="黑体" w:eastAsia="黑体" w:hAnsi="黑体" w:hint="eastAsia"/>
          <w:b/>
          <w:sz w:val="44"/>
          <w:szCs w:val="44"/>
        </w:rPr>
        <w:t>月份</w:t>
      </w:r>
      <w:r w:rsidRPr="003A2FB2">
        <w:rPr>
          <w:rFonts w:ascii="黑体" w:eastAsia="黑体" w:hAnsi="黑体" w:hint="eastAsia"/>
          <w:b/>
          <w:sz w:val="44"/>
          <w:szCs w:val="44"/>
        </w:rPr>
        <w:t>审判运行情况分析报告</w:t>
      </w:r>
    </w:p>
    <w:p w:rsidR="007F41B6" w:rsidRDefault="007F41B6">
      <w:pPr>
        <w:snapToGrid w:val="0"/>
        <w:spacing w:line="600" w:lineRule="exact"/>
        <w:ind w:firstLineChars="200" w:firstLine="640"/>
        <w:textAlignment w:val="baseline"/>
      </w:pPr>
    </w:p>
    <w:p w:rsidR="00563B99" w:rsidRPr="006955AD" w:rsidRDefault="00CF58DB" w:rsidP="00CF58DB">
      <w:pPr>
        <w:snapToGrid w:val="0"/>
        <w:spacing w:line="360" w:lineRule="auto"/>
        <w:ind w:left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一、</w:t>
      </w:r>
      <w:r w:rsidR="00911C19" w:rsidRPr="006955AD">
        <w:rPr>
          <w:rFonts w:asciiTheme="minorEastAsia" w:eastAsiaTheme="minorEastAsia" w:hAnsiTheme="minorEastAsia" w:hint="eastAsia"/>
          <w:b/>
        </w:rPr>
        <w:t>农安法院审判执行工作总体情况</w:t>
      </w:r>
    </w:p>
    <w:p w:rsidR="00911C19" w:rsidRPr="0081539E" w:rsidRDefault="00DE12A9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911C19" w:rsidRPr="0081539E">
        <w:rPr>
          <w:rFonts w:asciiTheme="minorEastAsia" w:eastAsiaTheme="minorEastAsia" w:hAnsiTheme="minorEastAsia" w:hint="eastAsia"/>
        </w:rPr>
        <w:t>年</w:t>
      </w:r>
      <w:r w:rsidR="005D20DD" w:rsidRPr="0081539E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5D20DD" w:rsidRPr="0081539E">
        <w:rPr>
          <w:rFonts w:asciiTheme="minorEastAsia" w:eastAsiaTheme="minorEastAsia" w:hAnsiTheme="minorEastAsia" w:hint="eastAsia"/>
        </w:rPr>
        <w:t>月份</w:t>
      </w:r>
      <w:r w:rsidR="00911C19" w:rsidRPr="0081539E">
        <w:rPr>
          <w:rFonts w:asciiTheme="minorEastAsia" w:eastAsiaTheme="minorEastAsia" w:hAnsiTheme="minorEastAsia" w:hint="eastAsia"/>
        </w:rPr>
        <w:t>，我院旧存各类案件</w:t>
      </w:r>
      <w:r w:rsidR="00FC2826">
        <w:rPr>
          <w:rFonts w:asciiTheme="minorEastAsia" w:eastAsiaTheme="minorEastAsia" w:hAnsiTheme="minorEastAsia" w:hint="eastAsia"/>
        </w:rPr>
        <w:t>323</w:t>
      </w:r>
      <w:r w:rsidR="00911C19" w:rsidRPr="0081539E">
        <w:rPr>
          <w:rFonts w:asciiTheme="minorEastAsia" w:eastAsiaTheme="minorEastAsia" w:hAnsiTheme="minorEastAsia" w:hint="eastAsia"/>
        </w:rPr>
        <w:t>件，新收</w:t>
      </w:r>
      <w:r w:rsidR="00FC2826">
        <w:rPr>
          <w:rFonts w:asciiTheme="minorEastAsia" w:eastAsiaTheme="minorEastAsia" w:hAnsiTheme="minorEastAsia" w:hint="eastAsia"/>
        </w:rPr>
        <w:t>1368</w:t>
      </w:r>
      <w:r w:rsidR="00911C19" w:rsidRPr="0081539E">
        <w:rPr>
          <w:rFonts w:asciiTheme="minorEastAsia" w:eastAsiaTheme="minorEastAsia" w:hAnsiTheme="minorEastAsia" w:hint="eastAsia"/>
        </w:rPr>
        <w:t>件，旧存加新收合计</w:t>
      </w:r>
      <w:r w:rsidR="00FC2826">
        <w:rPr>
          <w:rFonts w:asciiTheme="minorEastAsia" w:eastAsiaTheme="minorEastAsia" w:hAnsiTheme="minorEastAsia" w:hint="eastAsia"/>
        </w:rPr>
        <w:t>1691</w:t>
      </w:r>
      <w:r w:rsidR="00911C19" w:rsidRPr="0081539E">
        <w:rPr>
          <w:rFonts w:asciiTheme="minorEastAsia" w:eastAsiaTheme="minorEastAsia" w:hAnsiTheme="minorEastAsia" w:hint="eastAsia"/>
        </w:rPr>
        <w:t>件，结案</w:t>
      </w:r>
      <w:r w:rsidR="00FC2826">
        <w:rPr>
          <w:rFonts w:asciiTheme="minorEastAsia" w:eastAsiaTheme="minorEastAsia" w:hAnsiTheme="minorEastAsia" w:hint="eastAsia"/>
        </w:rPr>
        <w:t>973</w:t>
      </w:r>
      <w:r w:rsidR="00911C19" w:rsidRPr="0081539E">
        <w:rPr>
          <w:rFonts w:asciiTheme="minorEastAsia" w:eastAsiaTheme="minorEastAsia" w:hAnsiTheme="minorEastAsia" w:hint="eastAsia"/>
        </w:rPr>
        <w:t>件，结案率</w:t>
      </w:r>
      <w:r w:rsidR="00FC2826">
        <w:rPr>
          <w:rFonts w:asciiTheme="minorEastAsia" w:eastAsiaTheme="minorEastAsia" w:hAnsiTheme="minorEastAsia" w:hint="eastAsia"/>
        </w:rPr>
        <w:t>57.54</w:t>
      </w:r>
      <w:r w:rsidR="00911C19" w:rsidRPr="0081539E">
        <w:rPr>
          <w:rFonts w:asciiTheme="minorEastAsia" w:eastAsiaTheme="minorEastAsia" w:hAnsiTheme="minorEastAsia" w:hint="eastAsia"/>
        </w:rPr>
        <w:t>%，截至</w:t>
      </w:r>
      <w:r w:rsidR="00B42F72">
        <w:rPr>
          <w:rFonts w:asciiTheme="minorEastAsia" w:eastAsiaTheme="minorEastAsia" w:hAnsiTheme="minorEastAsia" w:hint="eastAsia"/>
        </w:rPr>
        <w:t>3</w:t>
      </w:r>
      <w:r w:rsidR="00911C19" w:rsidRPr="0081539E">
        <w:rPr>
          <w:rFonts w:asciiTheme="minorEastAsia" w:eastAsiaTheme="minorEastAsia" w:hAnsiTheme="minorEastAsia" w:hint="eastAsia"/>
        </w:rPr>
        <w:t>月</w:t>
      </w:r>
      <w:r w:rsidR="0085480C" w:rsidRPr="0081539E">
        <w:rPr>
          <w:rFonts w:asciiTheme="minorEastAsia" w:eastAsiaTheme="minorEastAsia" w:hAnsiTheme="minorEastAsia" w:hint="eastAsia"/>
        </w:rPr>
        <w:t>31</w:t>
      </w:r>
      <w:r w:rsidR="00911C19" w:rsidRPr="0081539E">
        <w:rPr>
          <w:rFonts w:asciiTheme="minorEastAsia" w:eastAsiaTheme="minorEastAsia" w:hAnsiTheme="minorEastAsia" w:hint="eastAsia"/>
        </w:rPr>
        <w:t>日，未结案件</w:t>
      </w:r>
      <w:r w:rsidR="00FC2826">
        <w:rPr>
          <w:rFonts w:asciiTheme="minorEastAsia" w:eastAsiaTheme="minorEastAsia" w:hAnsiTheme="minorEastAsia" w:hint="eastAsia"/>
        </w:rPr>
        <w:t>718</w:t>
      </w:r>
      <w:r w:rsidR="00911C19" w:rsidRPr="0081539E">
        <w:rPr>
          <w:rFonts w:asciiTheme="minorEastAsia" w:eastAsiaTheme="minorEastAsia" w:hAnsiTheme="minorEastAsia" w:hint="eastAsia"/>
        </w:rPr>
        <w:t>件。</w:t>
      </w:r>
    </w:p>
    <w:p w:rsidR="00911C19" w:rsidRPr="006955AD" w:rsidRDefault="00B42F72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993994" w:rsidRPr="0081539E">
        <w:rPr>
          <w:rFonts w:asciiTheme="minorEastAsia" w:eastAsiaTheme="minorEastAsia" w:hAnsiTheme="minorEastAsia" w:hint="eastAsia"/>
        </w:rPr>
        <w:t>年</w:t>
      </w:r>
      <w:r w:rsidR="005D20DD" w:rsidRPr="0081539E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5D20DD" w:rsidRPr="0081539E">
        <w:rPr>
          <w:rFonts w:asciiTheme="minorEastAsia" w:eastAsiaTheme="minorEastAsia" w:hAnsiTheme="minorEastAsia" w:hint="eastAsia"/>
        </w:rPr>
        <w:t>月份与</w:t>
      </w:r>
      <w:r w:rsidR="00993994" w:rsidRPr="0081539E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="00993994" w:rsidRPr="0081539E">
        <w:rPr>
          <w:rFonts w:asciiTheme="minorEastAsia" w:eastAsiaTheme="minorEastAsia" w:hAnsiTheme="minorEastAsia" w:hint="eastAsia"/>
        </w:rPr>
        <w:t>年</w:t>
      </w:r>
      <w:r w:rsidR="005D20DD" w:rsidRPr="0081539E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5D20DD" w:rsidRPr="0081539E">
        <w:rPr>
          <w:rFonts w:asciiTheme="minorEastAsia" w:eastAsiaTheme="minorEastAsia" w:hAnsiTheme="minorEastAsia" w:hint="eastAsia"/>
        </w:rPr>
        <w:t>月份</w:t>
      </w:r>
      <w:r w:rsidR="00993994" w:rsidRPr="0081539E">
        <w:rPr>
          <w:rFonts w:asciiTheme="minorEastAsia" w:eastAsiaTheme="minorEastAsia" w:hAnsiTheme="minorEastAsia" w:hint="eastAsia"/>
        </w:rPr>
        <w:t>相比，旧存</w:t>
      </w:r>
      <w:r>
        <w:rPr>
          <w:rFonts w:asciiTheme="minorEastAsia" w:eastAsiaTheme="minorEastAsia" w:hAnsiTheme="minorEastAsia" w:hint="eastAsia"/>
        </w:rPr>
        <w:t>减少</w:t>
      </w:r>
      <w:r w:rsidR="005104CF">
        <w:rPr>
          <w:rFonts w:asciiTheme="minorEastAsia" w:eastAsiaTheme="minorEastAsia" w:hAnsiTheme="minorEastAsia" w:hint="eastAsia"/>
        </w:rPr>
        <w:t>997</w:t>
      </w:r>
      <w:r w:rsidR="00993994" w:rsidRPr="0081539E">
        <w:rPr>
          <w:rFonts w:asciiTheme="minorEastAsia" w:eastAsiaTheme="minorEastAsia" w:hAnsiTheme="minorEastAsia" w:hint="eastAsia"/>
        </w:rPr>
        <w:t>件，</w:t>
      </w:r>
      <w:r w:rsidR="00B91B96">
        <w:rPr>
          <w:rFonts w:asciiTheme="minorEastAsia" w:eastAsiaTheme="minorEastAsia" w:hAnsiTheme="minorEastAsia" w:hint="eastAsia"/>
        </w:rPr>
        <w:t>下降</w:t>
      </w:r>
      <w:r w:rsidR="005104CF">
        <w:rPr>
          <w:rFonts w:asciiTheme="minorEastAsia" w:eastAsiaTheme="minorEastAsia" w:hAnsiTheme="minorEastAsia" w:hint="eastAsia"/>
        </w:rPr>
        <w:t>75.53</w:t>
      </w:r>
      <w:r w:rsidR="003C0683" w:rsidRPr="0081539E">
        <w:rPr>
          <w:rFonts w:asciiTheme="minorEastAsia" w:eastAsiaTheme="minorEastAsia" w:hAnsiTheme="minorEastAsia" w:hint="eastAsia"/>
        </w:rPr>
        <w:t>%；</w:t>
      </w:r>
      <w:r w:rsidR="00937B49" w:rsidRPr="0081539E">
        <w:rPr>
          <w:rFonts w:asciiTheme="minorEastAsia" w:eastAsiaTheme="minorEastAsia" w:hAnsiTheme="minorEastAsia"/>
        </w:rPr>
        <w:t>新收</w:t>
      </w:r>
      <w:r w:rsidR="00B91B96">
        <w:rPr>
          <w:rFonts w:asciiTheme="minorEastAsia" w:eastAsiaTheme="minorEastAsia" w:hAnsiTheme="minorEastAsia" w:hint="eastAsia"/>
        </w:rPr>
        <w:t>减少</w:t>
      </w:r>
      <w:r w:rsidR="005104CF">
        <w:rPr>
          <w:rFonts w:asciiTheme="minorEastAsia" w:eastAsiaTheme="minorEastAsia" w:hAnsiTheme="minorEastAsia" w:hint="eastAsia"/>
        </w:rPr>
        <w:t>540</w:t>
      </w:r>
      <w:r w:rsidR="00937B49" w:rsidRPr="0081539E">
        <w:rPr>
          <w:rFonts w:asciiTheme="minorEastAsia" w:eastAsiaTheme="minorEastAsia" w:hAnsiTheme="minorEastAsia"/>
        </w:rPr>
        <w:t>件，</w:t>
      </w:r>
      <w:r w:rsidR="00B91B96">
        <w:rPr>
          <w:rFonts w:asciiTheme="minorEastAsia" w:eastAsiaTheme="minorEastAsia" w:hAnsiTheme="minorEastAsia" w:hint="eastAsia"/>
        </w:rPr>
        <w:t>下降</w:t>
      </w:r>
      <w:r w:rsidR="005104CF">
        <w:rPr>
          <w:rFonts w:asciiTheme="minorEastAsia" w:eastAsiaTheme="minorEastAsia" w:hAnsiTheme="minorEastAsia" w:hint="eastAsia"/>
        </w:rPr>
        <w:t>28.30</w:t>
      </w:r>
      <w:r w:rsidR="00937B49" w:rsidRPr="0081539E">
        <w:rPr>
          <w:rFonts w:asciiTheme="minorEastAsia" w:eastAsiaTheme="minorEastAsia" w:hAnsiTheme="minorEastAsia"/>
        </w:rPr>
        <w:t>%；</w:t>
      </w:r>
      <w:r w:rsidR="003C0683" w:rsidRPr="0081539E">
        <w:rPr>
          <w:rFonts w:asciiTheme="minorEastAsia" w:eastAsiaTheme="minorEastAsia" w:hAnsiTheme="minorEastAsia"/>
        </w:rPr>
        <w:t>旧存加新收合计</w:t>
      </w:r>
      <w:r w:rsidR="00B91B96">
        <w:rPr>
          <w:rFonts w:asciiTheme="minorEastAsia" w:eastAsiaTheme="minorEastAsia" w:hAnsiTheme="minorEastAsia" w:hint="eastAsia"/>
        </w:rPr>
        <w:t>减少</w:t>
      </w:r>
      <w:r w:rsidR="005104CF">
        <w:rPr>
          <w:rFonts w:asciiTheme="minorEastAsia" w:eastAsiaTheme="minorEastAsia" w:hAnsiTheme="minorEastAsia" w:hint="eastAsia"/>
        </w:rPr>
        <w:t>537</w:t>
      </w:r>
      <w:r w:rsidR="003C0683" w:rsidRPr="0081539E">
        <w:rPr>
          <w:rFonts w:asciiTheme="minorEastAsia" w:eastAsiaTheme="minorEastAsia" w:hAnsiTheme="minorEastAsia" w:hint="eastAsia"/>
        </w:rPr>
        <w:t>件，</w:t>
      </w:r>
      <w:r w:rsidR="00B91B96">
        <w:rPr>
          <w:rFonts w:asciiTheme="minorEastAsia" w:eastAsiaTheme="minorEastAsia" w:hAnsiTheme="minorEastAsia" w:hint="eastAsia"/>
        </w:rPr>
        <w:t>下降</w:t>
      </w:r>
      <w:r w:rsidR="005104CF">
        <w:rPr>
          <w:rFonts w:asciiTheme="minorEastAsia" w:eastAsiaTheme="minorEastAsia" w:hAnsiTheme="minorEastAsia" w:hint="eastAsia"/>
        </w:rPr>
        <w:t>47.61</w:t>
      </w:r>
      <w:r w:rsidR="003C0683" w:rsidRPr="0081539E">
        <w:rPr>
          <w:rFonts w:asciiTheme="minorEastAsia" w:eastAsiaTheme="minorEastAsia" w:hAnsiTheme="minorEastAsia" w:hint="eastAsia"/>
        </w:rPr>
        <w:t>%；</w:t>
      </w:r>
      <w:r w:rsidR="003C0683" w:rsidRPr="0081539E">
        <w:rPr>
          <w:rFonts w:asciiTheme="minorEastAsia" w:eastAsiaTheme="minorEastAsia" w:hAnsiTheme="minorEastAsia"/>
        </w:rPr>
        <w:t>结案</w:t>
      </w:r>
      <w:r w:rsidR="00B91B96">
        <w:rPr>
          <w:rFonts w:asciiTheme="minorEastAsia" w:eastAsiaTheme="minorEastAsia" w:hAnsiTheme="minorEastAsia" w:hint="eastAsia"/>
        </w:rPr>
        <w:t>减少</w:t>
      </w:r>
      <w:r w:rsidR="005104CF">
        <w:rPr>
          <w:rFonts w:asciiTheme="minorEastAsia" w:eastAsiaTheme="minorEastAsia" w:hAnsiTheme="minorEastAsia" w:hint="eastAsia"/>
        </w:rPr>
        <w:t>76</w:t>
      </w:r>
      <w:r w:rsidR="003C0683" w:rsidRPr="0081539E">
        <w:rPr>
          <w:rFonts w:asciiTheme="minorEastAsia" w:eastAsiaTheme="minorEastAsia" w:hAnsiTheme="minorEastAsia" w:hint="eastAsia"/>
        </w:rPr>
        <w:t>件</w:t>
      </w:r>
      <w:r w:rsidR="003C0683" w:rsidRPr="0081539E">
        <w:rPr>
          <w:rFonts w:asciiTheme="minorEastAsia" w:eastAsiaTheme="minorEastAsia" w:hAnsiTheme="minorEastAsia"/>
        </w:rPr>
        <w:t>，</w:t>
      </w:r>
      <w:r w:rsidR="00B91B96">
        <w:rPr>
          <w:rFonts w:asciiTheme="minorEastAsia" w:eastAsiaTheme="minorEastAsia" w:hAnsiTheme="minorEastAsia" w:hint="eastAsia"/>
        </w:rPr>
        <w:t>下降</w:t>
      </w:r>
      <w:r w:rsidR="005104CF">
        <w:rPr>
          <w:rFonts w:asciiTheme="minorEastAsia" w:eastAsiaTheme="minorEastAsia" w:hAnsiTheme="minorEastAsia" w:hint="eastAsia"/>
        </w:rPr>
        <w:t>7.24</w:t>
      </w:r>
      <w:r w:rsidR="003C0683" w:rsidRPr="0081539E">
        <w:rPr>
          <w:rFonts w:asciiTheme="minorEastAsia" w:eastAsiaTheme="minorEastAsia" w:hAnsiTheme="minorEastAsia" w:hint="eastAsia"/>
        </w:rPr>
        <w:t>%；</w:t>
      </w:r>
      <w:r w:rsidR="003C0683" w:rsidRPr="0081539E">
        <w:rPr>
          <w:rFonts w:asciiTheme="minorEastAsia" w:eastAsiaTheme="minorEastAsia" w:hAnsiTheme="minorEastAsia"/>
        </w:rPr>
        <w:t>结案率</w:t>
      </w:r>
      <w:r w:rsidR="00485BCA" w:rsidRPr="0081539E">
        <w:rPr>
          <w:rFonts w:asciiTheme="minorEastAsia" w:eastAsiaTheme="minorEastAsia" w:hAnsiTheme="minorEastAsia" w:hint="eastAsia"/>
        </w:rPr>
        <w:t>上升</w:t>
      </w:r>
      <w:r w:rsidR="005104CF">
        <w:rPr>
          <w:rFonts w:asciiTheme="minorEastAsia" w:eastAsiaTheme="minorEastAsia" w:hAnsiTheme="minorEastAsia" w:hint="eastAsia"/>
        </w:rPr>
        <w:t>25.04</w:t>
      </w:r>
      <w:r w:rsidR="003C0683" w:rsidRPr="0081539E">
        <w:rPr>
          <w:rFonts w:asciiTheme="minorEastAsia" w:eastAsiaTheme="minorEastAsia" w:hAnsiTheme="minorEastAsia" w:hint="eastAsia"/>
        </w:rPr>
        <w:t>个</w:t>
      </w:r>
      <w:r w:rsidR="003C0683" w:rsidRPr="0081539E">
        <w:rPr>
          <w:rFonts w:asciiTheme="minorEastAsia" w:eastAsiaTheme="minorEastAsia" w:hAnsiTheme="minorEastAsia"/>
        </w:rPr>
        <w:t>百分点；未结案件</w:t>
      </w:r>
      <w:r w:rsidR="00484D6D" w:rsidRPr="0081539E">
        <w:rPr>
          <w:rFonts w:asciiTheme="minorEastAsia" w:eastAsiaTheme="minorEastAsia" w:hAnsiTheme="minorEastAsia" w:hint="eastAsia"/>
        </w:rPr>
        <w:t>减少</w:t>
      </w:r>
      <w:r w:rsidR="005104CF">
        <w:rPr>
          <w:rFonts w:asciiTheme="minorEastAsia" w:eastAsiaTheme="minorEastAsia" w:hAnsiTheme="minorEastAsia" w:hint="eastAsia"/>
        </w:rPr>
        <w:t>1461</w:t>
      </w:r>
      <w:r w:rsidR="003C0683" w:rsidRPr="0081539E">
        <w:rPr>
          <w:rFonts w:asciiTheme="minorEastAsia" w:eastAsiaTheme="minorEastAsia" w:hAnsiTheme="minorEastAsia" w:hint="eastAsia"/>
        </w:rPr>
        <w:t>件</w:t>
      </w:r>
      <w:r w:rsidR="003C0683" w:rsidRPr="0081539E">
        <w:rPr>
          <w:rFonts w:asciiTheme="minorEastAsia" w:eastAsiaTheme="minorEastAsia" w:hAnsiTheme="minorEastAsia"/>
        </w:rPr>
        <w:t>，</w:t>
      </w:r>
      <w:r w:rsidR="00484D6D" w:rsidRPr="0081539E">
        <w:rPr>
          <w:rFonts w:asciiTheme="minorEastAsia" w:eastAsiaTheme="minorEastAsia" w:hAnsiTheme="minorEastAsia" w:hint="eastAsia"/>
        </w:rPr>
        <w:t>下降</w:t>
      </w:r>
      <w:r w:rsidR="005104CF">
        <w:rPr>
          <w:rFonts w:asciiTheme="minorEastAsia" w:eastAsiaTheme="minorEastAsia" w:hAnsiTheme="minorEastAsia" w:hint="eastAsia"/>
        </w:rPr>
        <w:t>67.05</w:t>
      </w:r>
      <w:r w:rsidR="00484D6D" w:rsidRPr="0081539E">
        <w:rPr>
          <w:rFonts w:asciiTheme="minorEastAsia" w:eastAsiaTheme="minorEastAsia" w:hAnsiTheme="minorEastAsia" w:hint="eastAsia"/>
        </w:rPr>
        <w:t>%</w:t>
      </w:r>
      <w:r w:rsidR="003C0683" w:rsidRPr="0081539E">
        <w:rPr>
          <w:rFonts w:asciiTheme="minorEastAsia" w:eastAsiaTheme="minorEastAsia" w:hAnsiTheme="minorEastAsia" w:hint="eastAsia"/>
        </w:rPr>
        <w:t>。</w:t>
      </w:r>
      <w:r w:rsidR="00B91B96">
        <w:rPr>
          <w:rFonts w:asciiTheme="minorEastAsia" w:eastAsiaTheme="minorEastAsia" w:hAnsiTheme="minorEastAsia" w:hint="eastAsia"/>
        </w:rPr>
        <w:t>2020</w:t>
      </w:r>
      <w:r w:rsidR="003C0683" w:rsidRPr="00B124B4">
        <w:rPr>
          <w:rFonts w:asciiTheme="minorEastAsia" w:eastAsiaTheme="minorEastAsia" w:hAnsiTheme="minorEastAsia"/>
        </w:rPr>
        <w:t>年</w:t>
      </w:r>
      <w:r w:rsidR="00916F13" w:rsidRPr="00B124B4">
        <w:rPr>
          <w:rFonts w:asciiTheme="minorEastAsia" w:eastAsiaTheme="minorEastAsia" w:hAnsiTheme="minorEastAsia" w:hint="eastAsia"/>
        </w:rPr>
        <w:t>1-</w:t>
      </w:r>
      <w:r w:rsidR="00B91B96">
        <w:rPr>
          <w:rFonts w:asciiTheme="minorEastAsia" w:eastAsiaTheme="minorEastAsia" w:hAnsiTheme="minorEastAsia" w:hint="eastAsia"/>
        </w:rPr>
        <w:t>3</w:t>
      </w:r>
      <w:r w:rsidR="00916F13" w:rsidRPr="00B124B4">
        <w:rPr>
          <w:rFonts w:asciiTheme="minorEastAsia" w:eastAsiaTheme="minorEastAsia" w:hAnsiTheme="minorEastAsia" w:hint="eastAsia"/>
        </w:rPr>
        <w:t>月份</w:t>
      </w:r>
      <w:r w:rsidR="003C0683" w:rsidRPr="00B124B4">
        <w:rPr>
          <w:rFonts w:asciiTheme="minorEastAsia" w:eastAsiaTheme="minorEastAsia" w:hAnsiTheme="minorEastAsia" w:hint="eastAsia"/>
        </w:rPr>
        <w:t>农安</w:t>
      </w:r>
      <w:r w:rsidR="003C0683" w:rsidRPr="00B124B4">
        <w:rPr>
          <w:rFonts w:asciiTheme="minorEastAsia" w:eastAsiaTheme="minorEastAsia" w:hAnsiTheme="minorEastAsia"/>
        </w:rPr>
        <w:t>法院案件</w:t>
      </w:r>
      <w:r w:rsidR="007237A5" w:rsidRPr="00B124B4">
        <w:rPr>
          <w:rFonts w:asciiTheme="minorEastAsia" w:eastAsiaTheme="minorEastAsia" w:hAnsiTheme="minorEastAsia"/>
        </w:rPr>
        <w:t>收结存数量同比情况如图</w:t>
      </w:r>
      <w:r w:rsidR="00DF0D2F" w:rsidRPr="00B124B4">
        <w:rPr>
          <w:rFonts w:asciiTheme="minorEastAsia" w:eastAsiaTheme="minorEastAsia" w:hAnsiTheme="minorEastAsia" w:hint="eastAsia"/>
        </w:rPr>
        <w:t>1</w:t>
      </w:r>
      <w:r w:rsidR="003C0683" w:rsidRPr="00B124B4">
        <w:rPr>
          <w:rFonts w:asciiTheme="minorEastAsia" w:eastAsiaTheme="minorEastAsia" w:hAnsiTheme="minorEastAsia"/>
        </w:rPr>
        <w:t>所示。</w:t>
      </w:r>
    </w:p>
    <w:p w:rsidR="00563B99" w:rsidRPr="008A21AE" w:rsidRDefault="006C66A2" w:rsidP="008A21AE">
      <w:pPr>
        <w:snapToGrid w:val="0"/>
        <w:spacing w:line="360" w:lineRule="auto"/>
        <w:jc w:val="left"/>
        <w:rPr>
          <w:color w:val="4F81BD"/>
        </w:rPr>
      </w:pPr>
      <w:r>
        <w:rPr>
          <w:noProof/>
        </w:rPr>
        <w:drawing>
          <wp:inline distT="0" distB="0" distL="0" distR="0">
            <wp:extent cx="6096000" cy="4000500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C9C" w:rsidRPr="006955AD" w:rsidRDefault="00970353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2020</w:t>
      </w:r>
      <w:r w:rsidR="009D0C9C" w:rsidRPr="00B124B4">
        <w:rPr>
          <w:rFonts w:asciiTheme="minorEastAsia" w:eastAsiaTheme="minorEastAsia" w:hAnsiTheme="minorEastAsia"/>
        </w:rPr>
        <w:t>年</w:t>
      </w:r>
      <w:r w:rsidR="00916F13" w:rsidRPr="00B124B4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916F13" w:rsidRPr="00B124B4">
        <w:rPr>
          <w:rFonts w:asciiTheme="minorEastAsia" w:eastAsiaTheme="minorEastAsia" w:hAnsiTheme="minorEastAsia" w:hint="eastAsia"/>
        </w:rPr>
        <w:t>月份</w:t>
      </w:r>
      <w:r w:rsidR="009D0C9C" w:rsidRPr="00B124B4">
        <w:rPr>
          <w:rFonts w:asciiTheme="minorEastAsia" w:eastAsiaTheme="minorEastAsia" w:hAnsiTheme="minorEastAsia" w:hint="eastAsia"/>
        </w:rPr>
        <w:t>农安</w:t>
      </w:r>
      <w:r w:rsidR="009D0C9C" w:rsidRPr="00B124B4">
        <w:rPr>
          <w:rFonts w:asciiTheme="minorEastAsia" w:eastAsiaTheme="minorEastAsia" w:hAnsiTheme="minorEastAsia"/>
        </w:rPr>
        <w:t>法院案件结收比（已结案件数/新收案件数）</w:t>
      </w:r>
      <w:r w:rsidR="005104CF">
        <w:rPr>
          <w:rFonts w:asciiTheme="minorEastAsia" w:eastAsiaTheme="minorEastAsia" w:hAnsiTheme="minorEastAsia" w:hint="eastAsia"/>
        </w:rPr>
        <w:t>71.13</w:t>
      </w:r>
      <w:r w:rsidR="00355D5B" w:rsidRPr="00B124B4">
        <w:rPr>
          <w:rFonts w:asciiTheme="minorEastAsia" w:eastAsiaTheme="minorEastAsia" w:hAnsiTheme="minorEastAsia" w:hint="eastAsia"/>
        </w:rPr>
        <w:t>%</w:t>
      </w:r>
      <w:r w:rsidR="009D0C9C" w:rsidRPr="00B124B4">
        <w:rPr>
          <w:rFonts w:asciiTheme="minorEastAsia" w:eastAsiaTheme="minorEastAsia" w:hAnsiTheme="minorEastAsia"/>
        </w:rPr>
        <w:t xml:space="preserve">，相比 </w:t>
      </w:r>
      <w:r>
        <w:rPr>
          <w:rFonts w:asciiTheme="minorEastAsia" w:eastAsiaTheme="minorEastAsia" w:hAnsiTheme="minorEastAsia" w:hint="eastAsia"/>
        </w:rPr>
        <w:t>2019</w:t>
      </w:r>
      <w:r w:rsidR="009D0C9C" w:rsidRPr="00B124B4">
        <w:rPr>
          <w:rFonts w:asciiTheme="minorEastAsia" w:eastAsiaTheme="minorEastAsia" w:hAnsiTheme="minorEastAsia"/>
        </w:rPr>
        <w:t>年</w:t>
      </w:r>
      <w:r w:rsidR="00763226" w:rsidRPr="00B124B4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763226" w:rsidRPr="00B124B4">
        <w:rPr>
          <w:rFonts w:asciiTheme="minorEastAsia" w:eastAsiaTheme="minorEastAsia" w:hAnsiTheme="minorEastAsia" w:hint="eastAsia"/>
        </w:rPr>
        <w:t>月份</w:t>
      </w:r>
      <w:r w:rsidR="009D0C9C" w:rsidRPr="00B124B4">
        <w:rPr>
          <w:rFonts w:asciiTheme="minorEastAsia" w:eastAsiaTheme="minorEastAsia" w:hAnsiTheme="minorEastAsia"/>
        </w:rPr>
        <w:t>的</w:t>
      </w:r>
      <w:r w:rsidR="005104CF">
        <w:rPr>
          <w:rFonts w:asciiTheme="minorEastAsia" w:eastAsiaTheme="minorEastAsia" w:hAnsiTheme="minorEastAsia" w:hint="eastAsia"/>
        </w:rPr>
        <w:t>54.98</w:t>
      </w:r>
      <w:r w:rsidR="00763226" w:rsidRPr="00B124B4">
        <w:rPr>
          <w:rFonts w:asciiTheme="minorEastAsia" w:eastAsiaTheme="minorEastAsia" w:hAnsiTheme="minorEastAsia" w:hint="eastAsia"/>
        </w:rPr>
        <w:t>%</w:t>
      </w:r>
      <w:r w:rsidR="008A21AE" w:rsidRPr="00B124B4">
        <w:rPr>
          <w:rFonts w:asciiTheme="minorEastAsia" w:eastAsiaTheme="minorEastAsia" w:hAnsiTheme="minorEastAsia" w:hint="eastAsia"/>
        </w:rPr>
        <w:t>，</w:t>
      </w:r>
      <w:r w:rsidR="000A045B" w:rsidRPr="00B124B4">
        <w:rPr>
          <w:rFonts w:asciiTheme="minorEastAsia" w:eastAsiaTheme="minorEastAsia" w:hAnsiTheme="minorEastAsia" w:hint="eastAsia"/>
        </w:rPr>
        <w:t>上升</w:t>
      </w:r>
      <w:r w:rsidR="005104CF">
        <w:rPr>
          <w:rFonts w:asciiTheme="minorEastAsia" w:eastAsiaTheme="minorEastAsia" w:hAnsiTheme="minorEastAsia" w:hint="eastAsia"/>
        </w:rPr>
        <w:t>16.15</w:t>
      </w:r>
      <w:r w:rsidR="008A21AE" w:rsidRPr="00B124B4">
        <w:rPr>
          <w:rFonts w:asciiTheme="minorEastAsia" w:eastAsiaTheme="minorEastAsia" w:hAnsiTheme="minorEastAsia" w:hint="eastAsia"/>
        </w:rPr>
        <w:t>个百分点。</w:t>
      </w:r>
    </w:p>
    <w:p w:rsidR="00DF0D2F" w:rsidRPr="00DF0D2F" w:rsidRDefault="005C228B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/>
        </w:rPr>
        <w:t>201</w:t>
      </w:r>
      <w:r w:rsidR="005427FF">
        <w:rPr>
          <w:rFonts w:asciiTheme="minorEastAsia" w:eastAsiaTheme="minorEastAsia" w:hAnsiTheme="minorEastAsia" w:hint="eastAsia"/>
        </w:rPr>
        <w:t>6</w:t>
      </w:r>
      <w:r w:rsidRPr="006955AD">
        <w:rPr>
          <w:rFonts w:asciiTheme="minorEastAsia" w:eastAsiaTheme="minorEastAsia" w:hAnsiTheme="minorEastAsia"/>
        </w:rPr>
        <w:t>年</w:t>
      </w:r>
      <w:r w:rsidR="00355D5B" w:rsidRPr="006955AD">
        <w:rPr>
          <w:rFonts w:asciiTheme="minorEastAsia" w:eastAsiaTheme="minorEastAsia" w:hAnsiTheme="minorEastAsia" w:hint="eastAsia"/>
        </w:rPr>
        <w:t>1-</w:t>
      </w:r>
      <w:r w:rsidR="005427FF">
        <w:rPr>
          <w:rFonts w:asciiTheme="minorEastAsia" w:eastAsiaTheme="minorEastAsia" w:hAnsiTheme="minorEastAsia" w:hint="eastAsia"/>
        </w:rPr>
        <w:t>3</w:t>
      </w:r>
      <w:r w:rsidR="00355D5B" w:rsidRPr="006955AD">
        <w:rPr>
          <w:rFonts w:asciiTheme="minorEastAsia" w:eastAsiaTheme="minorEastAsia" w:hAnsiTheme="minorEastAsia" w:hint="eastAsia"/>
        </w:rPr>
        <w:t>月份</w:t>
      </w:r>
      <w:r w:rsidRPr="006955AD">
        <w:rPr>
          <w:rFonts w:asciiTheme="minorEastAsia" w:eastAsiaTheme="minorEastAsia" w:hAnsiTheme="minorEastAsia"/>
        </w:rPr>
        <w:t>至</w:t>
      </w:r>
      <w:r w:rsidR="005427FF">
        <w:rPr>
          <w:rFonts w:asciiTheme="minorEastAsia" w:eastAsiaTheme="minorEastAsia" w:hAnsiTheme="minorEastAsia"/>
        </w:rPr>
        <w:t xml:space="preserve"> 20</w:t>
      </w:r>
      <w:r w:rsidR="005427FF">
        <w:rPr>
          <w:rFonts w:asciiTheme="minorEastAsia" w:eastAsiaTheme="minorEastAsia" w:hAnsiTheme="minorEastAsia" w:hint="eastAsia"/>
        </w:rPr>
        <w:t>20</w:t>
      </w:r>
      <w:r w:rsidRPr="006955AD">
        <w:rPr>
          <w:rFonts w:asciiTheme="minorEastAsia" w:eastAsiaTheme="minorEastAsia" w:hAnsiTheme="minorEastAsia"/>
        </w:rPr>
        <w:t>年</w:t>
      </w:r>
      <w:r w:rsidR="00355D5B" w:rsidRPr="006955AD">
        <w:rPr>
          <w:rFonts w:asciiTheme="minorEastAsia" w:eastAsiaTheme="minorEastAsia" w:hAnsiTheme="minorEastAsia" w:hint="eastAsia"/>
        </w:rPr>
        <w:t>1-</w:t>
      </w:r>
      <w:r w:rsidR="005427FF">
        <w:rPr>
          <w:rFonts w:asciiTheme="minorEastAsia" w:eastAsiaTheme="minorEastAsia" w:hAnsiTheme="minorEastAsia" w:hint="eastAsia"/>
        </w:rPr>
        <w:t>3</w:t>
      </w:r>
      <w:r w:rsidR="00355D5B" w:rsidRPr="006955AD">
        <w:rPr>
          <w:rFonts w:asciiTheme="minorEastAsia" w:eastAsiaTheme="minorEastAsia" w:hAnsiTheme="minorEastAsia" w:hint="eastAsia"/>
        </w:rPr>
        <w:t>月份</w:t>
      </w:r>
      <w:r w:rsidRPr="006955AD">
        <w:rPr>
          <w:rFonts w:asciiTheme="minorEastAsia" w:eastAsiaTheme="minorEastAsia" w:hAnsiTheme="minorEastAsia" w:hint="eastAsia"/>
        </w:rPr>
        <w:t>我院</w:t>
      </w:r>
      <w:r w:rsidR="00633DEB" w:rsidRPr="006955AD">
        <w:rPr>
          <w:rFonts w:asciiTheme="minorEastAsia" w:eastAsiaTheme="minorEastAsia" w:hAnsiTheme="minorEastAsia"/>
        </w:rPr>
        <w:t>审判类</w:t>
      </w:r>
      <w:r w:rsidR="00150038" w:rsidRPr="006955AD">
        <w:rPr>
          <w:rFonts w:asciiTheme="minorEastAsia" w:eastAsiaTheme="minorEastAsia" w:hAnsiTheme="minorEastAsia" w:hint="eastAsia"/>
        </w:rPr>
        <w:t>案件</w:t>
      </w:r>
      <w:r w:rsidRPr="006955AD">
        <w:rPr>
          <w:rFonts w:asciiTheme="minorEastAsia" w:eastAsiaTheme="minorEastAsia" w:hAnsiTheme="minorEastAsia"/>
        </w:rPr>
        <w:t xml:space="preserve">新收案件数从 </w:t>
      </w:r>
      <w:r w:rsidR="0058419D">
        <w:rPr>
          <w:rFonts w:asciiTheme="minorEastAsia" w:eastAsiaTheme="minorEastAsia" w:hAnsiTheme="minorEastAsia" w:hint="eastAsia"/>
        </w:rPr>
        <w:t>1098</w:t>
      </w:r>
      <w:r w:rsidR="005D1AA5" w:rsidRPr="006955AD">
        <w:rPr>
          <w:rFonts w:asciiTheme="minorEastAsia" w:eastAsiaTheme="minorEastAsia" w:hAnsiTheme="minorEastAsia" w:hint="eastAsia"/>
        </w:rPr>
        <w:t>下降</w:t>
      </w:r>
      <w:r w:rsidRPr="006955AD">
        <w:rPr>
          <w:rFonts w:asciiTheme="minorEastAsia" w:eastAsiaTheme="minorEastAsia" w:hAnsiTheme="minorEastAsia"/>
        </w:rPr>
        <w:t xml:space="preserve">至 </w:t>
      </w:r>
      <w:r w:rsidR="009D3925">
        <w:rPr>
          <w:rFonts w:asciiTheme="minorEastAsia" w:eastAsiaTheme="minorEastAsia" w:hAnsiTheme="minorEastAsia" w:hint="eastAsia"/>
        </w:rPr>
        <w:t>813</w:t>
      </w:r>
      <w:r w:rsidRPr="006955AD">
        <w:rPr>
          <w:rFonts w:asciiTheme="minorEastAsia" w:eastAsiaTheme="minorEastAsia" w:hAnsiTheme="minorEastAsia"/>
        </w:rPr>
        <w:t>。</w:t>
      </w:r>
      <w:r w:rsidRPr="009D3925">
        <w:rPr>
          <w:rFonts w:asciiTheme="minorEastAsia" w:eastAsiaTheme="minorEastAsia" w:hAnsiTheme="minorEastAsia" w:hint="eastAsia"/>
        </w:rPr>
        <w:t>我</w:t>
      </w:r>
      <w:r w:rsidRPr="009D3925">
        <w:rPr>
          <w:rFonts w:asciiTheme="minorEastAsia" w:eastAsiaTheme="minorEastAsia" w:hAnsiTheme="minorEastAsia"/>
        </w:rPr>
        <w:t>院在</w:t>
      </w:r>
      <w:r w:rsidR="00CF4457" w:rsidRPr="009D3925">
        <w:rPr>
          <w:rFonts w:asciiTheme="minorEastAsia" w:eastAsiaTheme="minorEastAsia" w:hAnsiTheme="minorEastAsia" w:hint="eastAsia"/>
        </w:rPr>
        <w:t>上级</w:t>
      </w:r>
      <w:r w:rsidRPr="009D3925">
        <w:rPr>
          <w:rFonts w:asciiTheme="minorEastAsia" w:eastAsiaTheme="minorEastAsia" w:hAnsiTheme="minorEastAsia"/>
        </w:rPr>
        <w:t>法院</w:t>
      </w:r>
      <w:r w:rsidR="005D1AA5" w:rsidRPr="009D3925">
        <w:rPr>
          <w:rFonts w:asciiTheme="minorEastAsia" w:eastAsiaTheme="minorEastAsia" w:hAnsiTheme="minorEastAsia" w:hint="eastAsia"/>
        </w:rPr>
        <w:t>的</w:t>
      </w:r>
      <w:r w:rsidRPr="009D3925">
        <w:rPr>
          <w:rFonts w:asciiTheme="minorEastAsia" w:eastAsiaTheme="minorEastAsia" w:hAnsiTheme="minorEastAsia"/>
        </w:rPr>
        <w:t>正确领导下，持续深化司法体制改革，不断创新加强审判管理，大力推进信息化建设，</w:t>
      </w:r>
      <w:r w:rsidR="009D3925" w:rsidRPr="009D3925">
        <w:rPr>
          <w:rFonts w:asciiTheme="minorEastAsia" w:eastAsiaTheme="minorEastAsia" w:hAnsiTheme="minorEastAsia" w:hint="eastAsia"/>
        </w:rPr>
        <w:t>但由于疫情影响，</w:t>
      </w:r>
      <w:r w:rsidR="005D20DD" w:rsidRPr="009D3925">
        <w:rPr>
          <w:rFonts w:asciiTheme="minorEastAsia" w:eastAsiaTheme="minorEastAsia" w:hAnsiTheme="minorEastAsia" w:hint="eastAsia"/>
        </w:rPr>
        <w:t>1-</w:t>
      </w:r>
      <w:r w:rsidR="0058419D" w:rsidRPr="009D3925">
        <w:rPr>
          <w:rFonts w:asciiTheme="minorEastAsia" w:eastAsiaTheme="minorEastAsia" w:hAnsiTheme="minorEastAsia" w:hint="eastAsia"/>
        </w:rPr>
        <w:t>3</w:t>
      </w:r>
      <w:r w:rsidR="005D20DD" w:rsidRPr="009D3925">
        <w:rPr>
          <w:rFonts w:asciiTheme="minorEastAsia" w:eastAsiaTheme="minorEastAsia" w:hAnsiTheme="minorEastAsia" w:hint="eastAsia"/>
        </w:rPr>
        <w:t>月份</w:t>
      </w:r>
      <w:r w:rsidR="00633DEB" w:rsidRPr="009D3925">
        <w:rPr>
          <w:rFonts w:asciiTheme="minorEastAsia" w:eastAsiaTheme="minorEastAsia" w:hAnsiTheme="minorEastAsia"/>
        </w:rPr>
        <w:t>审判类</w:t>
      </w:r>
      <w:r w:rsidR="00150038" w:rsidRPr="009D3925">
        <w:rPr>
          <w:rFonts w:asciiTheme="minorEastAsia" w:eastAsiaTheme="minorEastAsia" w:hAnsiTheme="minorEastAsia" w:hint="eastAsia"/>
        </w:rPr>
        <w:t>案件</w:t>
      </w:r>
      <w:r w:rsidRPr="009D3925">
        <w:rPr>
          <w:rFonts w:asciiTheme="minorEastAsia" w:eastAsiaTheme="minorEastAsia" w:hAnsiTheme="minorEastAsia"/>
        </w:rPr>
        <w:t>审结案件数从</w:t>
      </w:r>
      <w:r w:rsidR="0058419D" w:rsidRPr="009D3925">
        <w:rPr>
          <w:rFonts w:asciiTheme="minorEastAsia" w:eastAsiaTheme="minorEastAsia" w:hAnsiTheme="minorEastAsia" w:hint="eastAsia"/>
        </w:rPr>
        <w:t>2016</w:t>
      </w:r>
      <w:r w:rsidR="00C00CEF" w:rsidRPr="009D3925">
        <w:rPr>
          <w:rFonts w:asciiTheme="minorEastAsia" w:eastAsiaTheme="minorEastAsia" w:hAnsiTheme="minorEastAsia" w:hint="eastAsia"/>
        </w:rPr>
        <w:t>年的</w:t>
      </w:r>
      <w:r w:rsidR="009D3925" w:rsidRPr="009D3925">
        <w:rPr>
          <w:rFonts w:asciiTheme="minorEastAsia" w:eastAsiaTheme="minorEastAsia" w:hAnsiTheme="minorEastAsia" w:hint="eastAsia"/>
        </w:rPr>
        <w:t>1160</w:t>
      </w:r>
      <w:r w:rsidR="0058419D" w:rsidRPr="009D3925">
        <w:rPr>
          <w:rFonts w:asciiTheme="minorEastAsia" w:eastAsiaTheme="minorEastAsia" w:hAnsiTheme="minorEastAsia" w:hint="eastAsia"/>
          <w:color w:val="000000" w:themeColor="text1"/>
        </w:rPr>
        <w:t>下降</w:t>
      </w:r>
      <w:r w:rsidRPr="009D3925">
        <w:rPr>
          <w:rFonts w:asciiTheme="minorEastAsia" w:eastAsiaTheme="minorEastAsia" w:hAnsiTheme="minorEastAsia"/>
          <w:color w:val="000000" w:themeColor="text1"/>
        </w:rPr>
        <w:t>至</w:t>
      </w:r>
      <w:r w:rsidR="0058419D" w:rsidRPr="009D3925">
        <w:rPr>
          <w:rFonts w:asciiTheme="minorEastAsia" w:eastAsiaTheme="minorEastAsia" w:hAnsiTheme="minorEastAsia" w:hint="eastAsia"/>
          <w:color w:val="000000" w:themeColor="text1"/>
        </w:rPr>
        <w:t>2020</w:t>
      </w:r>
      <w:r w:rsidR="00C00CEF" w:rsidRPr="009D3925">
        <w:rPr>
          <w:rFonts w:asciiTheme="minorEastAsia" w:eastAsiaTheme="minorEastAsia" w:hAnsiTheme="minorEastAsia" w:hint="eastAsia"/>
          <w:color w:val="000000" w:themeColor="text1"/>
        </w:rPr>
        <w:t>年的</w:t>
      </w:r>
      <w:r w:rsidR="009D3925" w:rsidRPr="009D3925">
        <w:rPr>
          <w:rFonts w:asciiTheme="minorEastAsia" w:eastAsiaTheme="minorEastAsia" w:hAnsiTheme="minorEastAsia" w:hint="eastAsia"/>
          <w:color w:val="000000" w:themeColor="text1"/>
        </w:rPr>
        <w:t>581</w:t>
      </w:r>
      <w:r w:rsidRPr="009D3925">
        <w:rPr>
          <w:rFonts w:asciiTheme="minorEastAsia" w:eastAsiaTheme="minorEastAsia" w:hAnsiTheme="minorEastAsia"/>
          <w:color w:val="000000" w:themeColor="text1"/>
        </w:rPr>
        <w:t>。</w:t>
      </w:r>
      <w:r w:rsidR="0058419D" w:rsidRPr="009D3925">
        <w:rPr>
          <w:rFonts w:asciiTheme="minorEastAsia" w:eastAsiaTheme="minorEastAsia" w:hAnsiTheme="minorEastAsia" w:hint="eastAsia"/>
        </w:rPr>
        <w:t>2016</w:t>
      </w:r>
      <w:r w:rsidRPr="009D3925">
        <w:rPr>
          <w:rFonts w:asciiTheme="minorEastAsia" w:eastAsiaTheme="minorEastAsia" w:hAnsiTheme="minorEastAsia"/>
        </w:rPr>
        <w:t>年</w:t>
      </w:r>
      <w:r w:rsidR="005D20DD" w:rsidRPr="009D3925">
        <w:rPr>
          <w:rFonts w:asciiTheme="minorEastAsia" w:eastAsiaTheme="minorEastAsia" w:hAnsiTheme="minorEastAsia" w:hint="eastAsia"/>
        </w:rPr>
        <w:t>1-</w:t>
      </w:r>
      <w:r w:rsidR="0058419D" w:rsidRPr="009D3925">
        <w:rPr>
          <w:rFonts w:asciiTheme="minorEastAsia" w:eastAsiaTheme="minorEastAsia" w:hAnsiTheme="minorEastAsia" w:hint="eastAsia"/>
        </w:rPr>
        <w:t>3</w:t>
      </w:r>
      <w:r w:rsidR="005D20DD" w:rsidRPr="009D3925">
        <w:rPr>
          <w:rFonts w:asciiTheme="minorEastAsia" w:eastAsiaTheme="minorEastAsia" w:hAnsiTheme="minorEastAsia" w:hint="eastAsia"/>
        </w:rPr>
        <w:t>月份</w:t>
      </w:r>
      <w:r w:rsidRPr="009D3925">
        <w:rPr>
          <w:rFonts w:asciiTheme="minorEastAsia" w:eastAsiaTheme="minorEastAsia" w:hAnsiTheme="minorEastAsia"/>
        </w:rPr>
        <w:t>至</w:t>
      </w:r>
      <w:r w:rsidR="0058419D" w:rsidRPr="009D3925">
        <w:rPr>
          <w:rFonts w:asciiTheme="minorEastAsia" w:eastAsiaTheme="minorEastAsia" w:hAnsiTheme="minorEastAsia" w:hint="eastAsia"/>
        </w:rPr>
        <w:t>2020</w:t>
      </w:r>
      <w:r w:rsidRPr="009D3925">
        <w:rPr>
          <w:rFonts w:asciiTheme="minorEastAsia" w:eastAsiaTheme="minorEastAsia" w:hAnsiTheme="minorEastAsia"/>
        </w:rPr>
        <w:t>年</w:t>
      </w:r>
      <w:r w:rsidR="005D20DD" w:rsidRPr="009D3925">
        <w:rPr>
          <w:rFonts w:asciiTheme="minorEastAsia" w:eastAsiaTheme="minorEastAsia" w:hAnsiTheme="minorEastAsia" w:hint="eastAsia"/>
        </w:rPr>
        <w:t>1-</w:t>
      </w:r>
      <w:r w:rsidR="0058419D" w:rsidRPr="009D3925">
        <w:rPr>
          <w:rFonts w:asciiTheme="minorEastAsia" w:eastAsiaTheme="minorEastAsia" w:hAnsiTheme="minorEastAsia" w:hint="eastAsia"/>
        </w:rPr>
        <w:t>3</w:t>
      </w:r>
      <w:r w:rsidR="005D20DD" w:rsidRPr="009D3925">
        <w:rPr>
          <w:rFonts w:asciiTheme="minorEastAsia" w:eastAsiaTheme="minorEastAsia" w:hAnsiTheme="minorEastAsia" w:hint="eastAsia"/>
        </w:rPr>
        <w:t>月份</w:t>
      </w:r>
      <w:r w:rsidR="00634E93" w:rsidRPr="009D3925">
        <w:rPr>
          <w:rFonts w:asciiTheme="minorEastAsia" w:eastAsiaTheme="minorEastAsia" w:hAnsiTheme="minorEastAsia" w:hint="eastAsia"/>
        </w:rPr>
        <w:t>我</w:t>
      </w:r>
      <w:r w:rsidRPr="009D3925">
        <w:rPr>
          <w:rFonts w:asciiTheme="minorEastAsia" w:eastAsiaTheme="minorEastAsia" w:hAnsiTheme="minorEastAsia"/>
        </w:rPr>
        <w:t>院</w:t>
      </w:r>
      <w:r w:rsidR="00633DEB" w:rsidRPr="009D3925">
        <w:rPr>
          <w:rFonts w:asciiTheme="minorEastAsia" w:eastAsiaTheme="minorEastAsia" w:hAnsiTheme="minorEastAsia"/>
        </w:rPr>
        <w:t>审判类</w:t>
      </w:r>
      <w:r w:rsidR="00633DEB" w:rsidRPr="009D3925">
        <w:rPr>
          <w:rFonts w:asciiTheme="minorEastAsia" w:eastAsiaTheme="minorEastAsia" w:hAnsiTheme="minorEastAsia" w:hint="eastAsia"/>
        </w:rPr>
        <w:t>案件</w:t>
      </w:r>
      <w:r w:rsidRPr="009D3925">
        <w:rPr>
          <w:rFonts w:asciiTheme="minorEastAsia" w:eastAsiaTheme="minorEastAsia" w:hAnsiTheme="minorEastAsia"/>
        </w:rPr>
        <w:t>收结案数和结收比变化趋势如图 2 和图 3 所</w:t>
      </w:r>
      <w:r w:rsidRPr="006955AD">
        <w:rPr>
          <w:rFonts w:asciiTheme="minorEastAsia" w:eastAsiaTheme="minorEastAsia" w:hAnsiTheme="minorEastAsia"/>
        </w:rPr>
        <w:t>示。</w:t>
      </w:r>
      <w:r w:rsidR="00DF0D2F" w:rsidRPr="00DF0D2F">
        <w:rPr>
          <w:rFonts w:asciiTheme="minorEastAsia" w:eastAsiaTheme="minorEastAsia" w:hAnsiTheme="minorEastAsia"/>
          <w:b/>
          <w:bCs/>
        </w:rPr>
        <w:t xml:space="preserve"> </w:t>
      </w:r>
    </w:p>
    <w:p w:rsidR="008A21AE" w:rsidRPr="00DF0D2F" w:rsidRDefault="00DF0D2F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387340" cy="3609975"/>
            <wp:effectExtent l="19050" t="0" r="22860" b="0"/>
            <wp:docPr id="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28B" w:rsidRPr="005C228B" w:rsidRDefault="00634E93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B99" w:rsidRPr="00563B99" w:rsidRDefault="009D3925" w:rsidP="006955AD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E74469" w:rsidRPr="00B124B4">
        <w:rPr>
          <w:rFonts w:asciiTheme="minorEastAsia" w:eastAsiaTheme="minorEastAsia" w:hAnsiTheme="minorEastAsia"/>
        </w:rPr>
        <w:t>年</w:t>
      </w:r>
      <w:r w:rsidR="005D20DD" w:rsidRPr="00B124B4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5D20DD" w:rsidRPr="00B124B4">
        <w:rPr>
          <w:rFonts w:asciiTheme="minorEastAsia" w:eastAsiaTheme="minorEastAsia" w:hAnsiTheme="minorEastAsia" w:hint="eastAsia"/>
        </w:rPr>
        <w:t>月份</w:t>
      </w:r>
      <w:r w:rsidR="00E74469" w:rsidRPr="00B124B4">
        <w:rPr>
          <w:rFonts w:asciiTheme="minorEastAsia" w:eastAsiaTheme="minorEastAsia" w:hAnsiTheme="minorEastAsia"/>
        </w:rPr>
        <w:t>，面对</w:t>
      </w:r>
      <w:r>
        <w:rPr>
          <w:rFonts w:asciiTheme="minorEastAsia" w:eastAsiaTheme="minorEastAsia" w:hAnsiTheme="minorEastAsia" w:hint="eastAsia"/>
        </w:rPr>
        <w:t>疫情影响</w:t>
      </w:r>
      <w:r w:rsidR="00E74469" w:rsidRPr="00B124B4">
        <w:rPr>
          <w:rFonts w:asciiTheme="minorEastAsia" w:eastAsiaTheme="minorEastAsia" w:hAnsiTheme="minorEastAsia"/>
        </w:rPr>
        <w:t>的严峻态势</w:t>
      </w:r>
      <w:r w:rsidR="00781DAC" w:rsidRPr="00B124B4">
        <w:rPr>
          <w:rFonts w:asciiTheme="minorEastAsia" w:eastAsiaTheme="minorEastAsia" w:hAnsiTheme="minorEastAsia" w:hint="eastAsia"/>
        </w:rPr>
        <w:t>，</w:t>
      </w:r>
      <w:r w:rsidR="00E74469" w:rsidRPr="00B124B4">
        <w:rPr>
          <w:rFonts w:asciiTheme="minorEastAsia" w:eastAsiaTheme="minorEastAsia" w:hAnsiTheme="minorEastAsia" w:hint="eastAsia"/>
        </w:rPr>
        <w:t>农安县</w:t>
      </w:r>
      <w:r w:rsidR="00E74469" w:rsidRPr="00B124B4">
        <w:rPr>
          <w:rFonts w:asciiTheme="minorEastAsia" w:eastAsiaTheme="minorEastAsia" w:hAnsiTheme="minorEastAsia"/>
        </w:rPr>
        <w:t>人民法院按照</w:t>
      </w:r>
      <w:r w:rsidR="00CF4457" w:rsidRPr="00B124B4">
        <w:rPr>
          <w:rFonts w:asciiTheme="minorEastAsia" w:eastAsiaTheme="minorEastAsia" w:hAnsiTheme="minorEastAsia" w:hint="eastAsia"/>
        </w:rPr>
        <w:t>上级</w:t>
      </w:r>
      <w:r w:rsidR="00E74469" w:rsidRPr="00B124B4">
        <w:rPr>
          <w:rFonts w:asciiTheme="minorEastAsia" w:eastAsiaTheme="minorEastAsia" w:hAnsiTheme="minorEastAsia"/>
        </w:rPr>
        <w:t>法院工作部署，狠抓执法办案第一要务，积极推进司法体制改革，创新优化审判管理，全面深化信息化建设，呈现出“结案数同比上升”的良好态势，审判执行工作进一步向好发展。</w:t>
      </w:r>
    </w:p>
    <w:p w:rsidR="00CF58DB" w:rsidRPr="006955AD" w:rsidRDefault="00E14ACB" w:rsidP="00E14ACB">
      <w:pPr>
        <w:spacing w:line="360" w:lineRule="auto"/>
        <w:ind w:left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二、</w:t>
      </w:r>
      <w:r w:rsidR="00E74469" w:rsidRPr="006955AD">
        <w:rPr>
          <w:rFonts w:asciiTheme="minorEastAsia" w:eastAsiaTheme="minorEastAsia" w:hAnsiTheme="minorEastAsia" w:hint="eastAsia"/>
          <w:b/>
        </w:rPr>
        <w:t>农安县人民法院</w:t>
      </w:r>
      <w:r w:rsidR="00E74469" w:rsidRPr="006955AD">
        <w:rPr>
          <w:rFonts w:asciiTheme="minorEastAsia" w:eastAsiaTheme="minorEastAsia" w:hAnsiTheme="minorEastAsia"/>
          <w:b/>
        </w:rPr>
        <w:t>审判工作总体情况</w:t>
      </w:r>
    </w:p>
    <w:p w:rsidR="00CF58DB" w:rsidRPr="006955AD" w:rsidRDefault="009D3925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5D20DD" w:rsidRPr="006955AD">
        <w:rPr>
          <w:rFonts w:asciiTheme="minorEastAsia" w:eastAsiaTheme="minorEastAsia" w:hAnsiTheme="minorEastAsia" w:hint="eastAsia"/>
        </w:rPr>
        <w:t>年1-</w:t>
      </w:r>
      <w:r>
        <w:rPr>
          <w:rFonts w:asciiTheme="minorEastAsia" w:eastAsiaTheme="minorEastAsia" w:hAnsiTheme="minorEastAsia" w:hint="eastAsia"/>
        </w:rPr>
        <w:t>3</w:t>
      </w:r>
      <w:r w:rsidR="005D20DD" w:rsidRPr="006955AD">
        <w:rPr>
          <w:rFonts w:asciiTheme="minorEastAsia" w:eastAsiaTheme="minorEastAsia" w:hAnsiTheme="minorEastAsia" w:hint="eastAsia"/>
        </w:rPr>
        <w:t>月份</w:t>
      </w:r>
      <w:r w:rsidR="00CF58DB" w:rsidRPr="006955AD">
        <w:rPr>
          <w:rFonts w:asciiTheme="minorEastAsia" w:eastAsiaTheme="minorEastAsia" w:hAnsiTheme="minorEastAsia" w:hint="eastAsia"/>
        </w:rPr>
        <w:t>我</w:t>
      </w:r>
      <w:r w:rsidR="00CF58DB" w:rsidRPr="006955AD">
        <w:rPr>
          <w:rFonts w:asciiTheme="minorEastAsia" w:eastAsiaTheme="minorEastAsia" w:hAnsiTheme="minorEastAsia"/>
        </w:rPr>
        <w:t>院旧存审判类案件</w:t>
      </w:r>
      <w:r>
        <w:rPr>
          <w:rFonts w:asciiTheme="minorEastAsia" w:eastAsiaTheme="minorEastAsia" w:hAnsiTheme="minorEastAsia" w:hint="eastAsia"/>
        </w:rPr>
        <w:t>266</w:t>
      </w:r>
      <w:r w:rsidR="00CF58DB" w:rsidRPr="006955AD">
        <w:rPr>
          <w:rFonts w:asciiTheme="minorEastAsia" w:eastAsiaTheme="minorEastAsia" w:hAnsiTheme="minorEastAsia"/>
        </w:rPr>
        <w:t>件，新收</w:t>
      </w:r>
      <w:r>
        <w:rPr>
          <w:rFonts w:asciiTheme="minorEastAsia" w:eastAsiaTheme="minorEastAsia" w:hAnsiTheme="minorEastAsia" w:hint="eastAsia"/>
        </w:rPr>
        <w:t>813</w:t>
      </w:r>
      <w:r w:rsidR="00CF58DB" w:rsidRPr="006955AD">
        <w:rPr>
          <w:rFonts w:asciiTheme="minorEastAsia" w:eastAsiaTheme="minorEastAsia" w:hAnsiTheme="minorEastAsia"/>
        </w:rPr>
        <w:t>件，旧存加新收合计</w:t>
      </w:r>
      <w:r>
        <w:rPr>
          <w:rFonts w:asciiTheme="minorEastAsia" w:eastAsiaTheme="minorEastAsia" w:hAnsiTheme="minorEastAsia" w:hint="eastAsia"/>
        </w:rPr>
        <w:t>1079</w:t>
      </w:r>
      <w:r w:rsidR="00CF58DB" w:rsidRPr="006955AD">
        <w:rPr>
          <w:rFonts w:asciiTheme="minorEastAsia" w:eastAsiaTheme="minorEastAsia" w:hAnsiTheme="minorEastAsia"/>
        </w:rPr>
        <w:t>件，结案</w:t>
      </w:r>
      <w:r>
        <w:rPr>
          <w:rFonts w:asciiTheme="minorEastAsia" w:eastAsiaTheme="minorEastAsia" w:hAnsiTheme="minorEastAsia" w:hint="eastAsia"/>
        </w:rPr>
        <w:t>581</w:t>
      </w:r>
      <w:r w:rsidR="00CF58DB" w:rsidRPr="006955AD">
        <w:rPr>
          <w:rFonts w:asciiTheme="minorEastAsia" w:eastAsiaTheme="minorEastAsia" w:hAnsiTheme="minorEastAsia"/>
        </w:rPr>
        <w:t>件，</w:t>
      </w:r>
      <w:r w:rsidR="00D47976" w:rsidRPr="006955AD">
        <w:rPr>
          <w:rFonts w:asciiTheme="minorEastAsia" w:eastAsiaTheme="minorEastAsia" w:hAnsiTheme="minorEastAsia" w:hint="eastAsia"/>
        </w:rPr>
        <w:t>结收比</w:t>
      </w:r>
      <w:r>
        <w:rPr>
          <w:rFonts w:asciiTheme="minorEastAsia" w:eastAsiaTheme="minorEastAsia" w:hAnsiTheme="minorEastAsia" w:hint="eastAsia"/>
        </w:rPr>
        <w:t>71.46</w:t>
      </w:r>
      <w:r w:rsidR="00CF58DB" w:rsidRPr="006955AD">
        <w:rPr>
          <w:rFonts w:asciiTheme="minorEastAsia" w:eastAsiaTheme="minorEastAsia" w:hAnsiTheme="minorEastAsia"/>
        </w:rPr>
        <w:t>%。</w:t>
      </w:r>
    </w:p>
    <w:p w:rsidR="00CF58DB" w:rsidRPr="006955AD" w:rsidRDefault="009D3925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5D20DD" w:rsidRPr="006955AD">
        <w:rPr>
          <w:rFonts w:asciiTheme="minorEastAsia" w:eastAsiaTheme="minorEastAsia" w:hAnsiTheme="minorEastAsia" w:hint="eastAsia"/>
        </w:rPr>
        <w:t>年1-</w:t>
      </w:r>
      <w:r>
        <w:rPr>
          <w:rFonts w:asciiTheme="minorEastAsia" w:eastAsiaTheme="minorEastAsia" w:hAnsiTheme="minorEastAsia" w:hint="eastAsia"/>
        </w:rPr>
        <w:t>3</w:t>
      </w:r>
      <w:r w:rsidR="005D20DD" w:rsidRPr="006955AD">
        <w:rPr>
          <w:rFonts w:asciiTheme="minorEastAsia" w:eastAsiaTheme="minorEastAsia" w:hAnsiTheme="minorEastAsia" w:hint="eastAsia"/>
        </w:rPr>
        <w:t>月份与201</w:t>
      </w:r>
      <w:r>
        <w:rPr>
          <w:rFonts w:asciiTheme="minorEastAsia" w:eastAsiaTheme="minorEastAsia" w:hAnsiTheme="minorEastAsia" w:hint="eastAsia"/>
        </w:rPr>
        <w:t>9</w:t>
      </w:r>
      <w:r w:rsidR="005D20DD" w:rsidRPr="006955AD">
        <w:rPr>
          <w:rFonts w:asciiTheme="minorEastAsia" w:eastAsiaTheme="minorEastAsia" w:hAnsiTheme="minorEastAsia" w:hint="eastAsia"/>
        </w:rPr>
        <w:t>年1-</w:t>
      </w:r>
      <w:r>
        <w:rPr>
          <w:rFonts w:asciiTheme="minorEastAsia" w:eastAsiaTheme="minorEastAsia" w:hAnsiTheme="minorEastAsia" w:hint="eastAsia"/>
        </w:rPr>
        <w:t>3</w:t>
      </w:r>
      <w:r w:rsidR="005D20DD" w:rsidRPr="006955AD">
        <w:rPr>
          <w:rFonts w:asciiTheme="minorEastAsia" w:eastAsiaTheme="minorEastAsia" w:hAnsiTheme="minorEastAsia" w:hint="eastAsia"/>
        </w:rPr>
        <w:t>月份相比，</w:t>
      </w:r>
      <w:r w:rsidR="00CF58DB" w:rsidRPr="006955AD">
        <w:rPr>
          <w:rFonts w:asciiTheme="minorEastAsia" w:eastAsiaTheme="minorEastAsia" w:hAnsiTheme="minorEastAsia"/>
        </w:rPr>
        <w:t>审判类案件旧存</w:t>
      </w:r>
      <w:r>
        <w:rPr>
          <w:rFonts w:asciiTheme="minorEastAsia" w:eastAsiaTheme="minorEastAsia" w:hAnsiTheme="minorEastAsia" w:hint="eastAsia"/>
        </w:rPr>
        <w:t>减少534</w:t>
      </w:r>
      <w:r w:rsidR="00CF58DB" w:rsidRPr="006955AD">
        <w:rPr>
          <w:rFonts w:asciiTheme="minorEastAsia" w:eastAsiaTheme="minorEastAsia" w:hAnsiTheme="minorEastAsia"/>
        </w:rPr>
        <w:t>件，</w:t>
      </w:r>
      <w:r w:rsidR="00A2370E">
        <w:rPr>
          <w:rFonts w:asciiTheme="minorEastAsia" w:eastAsiaTheme="minorEastAsia" w:hAnsiTheme="minorEastAsia" w:hint="eastAsia"/>
        </w:rPr>
        <w:t>同比下降66.75</w:t>
      </w:r>
      <w:r w:rsidR="00CF58DB" w:rsidRPr="006955AD">
        <w:rPr>
          <w:rFonts w:asciiTheme="minorEastAsia" w:eastAsiaTheme="minorEastAsia" w:hAnsiTheme="minorEastAsia"/>
        </w:rPr>
        <w:t>%；新收</w:t>
      </w:r>
      <w:r w:rsidR="00A2370E">
        <w:rPr>
          <w:rFonts w:asciiTheme="minorEastAsia" w:eastAsiaTheme="minorEastAsia" w:hAnsiTheme="minorEastAsia" w:hint="eastAsia"/>
        </w:rPr>
        <w:t>减少278</w:t>
      </w:r>
      <w:r w:rsidR="00CF58DB" w:rsidRPr="006955AD">
        <w:rPr>
          <w:rFonts w:asciiTheme="minorEastAsia" w:eastAsiaTheme="minorEastAsia" w:hAnsiTheme="minorEastAsia"/>
        </w:rPr>
        <w:t>件，</w:t>
      </w:r>
      <w:r w:rsidR="00A2370E">
        <w:rPr>
          <w:rFonts w:asciiTheme="minorEastAsia" w:eastAsiaTheme="minorEastAsia" w:hAnsiTheme="minorEastAsia" w:hint="eastAsia"/>
        </w:rPr>
        <w:t>同比下降25.48</w:t>
      </w:r>
      <w:r w:rsidR="00CF58DB" w:rsidRPr="006955AD">
        <w:rPr>
          <w:rFonts w:asciiTheme="minorEastAsia" w:eastAsiaTheme="minorEastAsia" w:hAnsiTheme="minorEastAsia"/>
        </w:rPr>
        <w:t>%；旧存加新收合计</w:t>
      </w:r>
      <w:r w:rsidR="00A2370E">
        <w:rPr>
          <w:rFonts w:asciiTheme="minorEastAsia" w:eastAsiaTheme="minorEastAsia" w:hAnsiTheme="minorEastAsia" w:hint="eastAsia"/>
        </w:rPr>
        <w:t>减少812</w:t>
      </w:r>
      <w:r w:rsidR="00CF58DB" w:rsidRPr="006955AD">
        <w:rPr>
          <w:rFonts w:asciiTheme="minorEastAsia" w:eastAsiaTheme="minorEastAsia" w:hAnsiTheme="minorEastAsia"/>
        </w:rPr>
        <w:t>件，</w:t>
      </w:r>
      <w:r w:rsidR="00A2370E">
        <w:rPr>
          <w:rFonts w:asciiTheme="minorEastAsia" w:eastAsiaTheme="minorEastAsia" w:hAnsiTheme="minorEastAsia" w:hint="eastAsia"/>
        </w:rPr>
        <w:t>同比下降42.94</w:t>
      </w:r>
      <w:r w:rsidR="00CF58DB" w:rsidRPr="006955AD">
        <w:rPr>
          <w:rFonts w:asciiTheme="minorEastAsia" w:eastAsiaTheme="minorEastAsia" w:hAnsiTheme="minorEastAsia"/>
        </w:rPr>
        <w:t>%；结案</w:t>
      </w:r>
      <w:r w:rsidR="00A2370E">
        <w:rPr>
          <w:rFonts w:asciiTheme="minorEastAsia" w:eastAsiaTheme="minorEastAsia" w:hAnsiTheme="minorEastAsia" w:hint="eastAsia"/>
        </w:rPr>
        <w:t>减少163</w:t>
      </w:r>
      <w:r w:rsidR="00CF58DB" w:rsidRPr="006955AD">
        <w:rPr>
          <w:rFonts w:asciiTheme="minorEastAsia" w:eastAsiaTheme="minorEastAsia" w:hAnsiTheme="minorEastAsia"/>
        </w:rPr>
        <w:t>件，</w:t>
      </w:r>
      <w:r w:rsidR="00A2370E">
        <w:rPr>
          <w:rFonts w:asciiTheme="minorEastAsia" w:eastAsiaTheme="minorEastAsia" w:hAnsiTheme="minorEastAsia" w:hint="eastAsia"/>
        </w:rPr>
        <w:t>同比下降21.91</w:t>
      </w:r>
      <w:r w:rsidR="00CF58DB" w:rsidRPr="006955AD">
        <w:rPr>
          <w:rFonts w:asciiTheme="minorEastAsia" w:eastAsiaTheme="minorEastAsia" w:hAnsiTheme="minorEastAsia"/>
        </w:rPr>
        <w:t>%；结案率</w:t>
      </w:r>
      <w:r w:rsidR="002C0DFF">
        <w:rPr>
          <w:rFonts w:asciiTheme="minorEastAsia" w:eastAsiaTheme="minorEastAsia" w:hAnsiTheme="minorEastAsia" w:hint="eastAsia"/>
        </w:rPr>
        <w:t>上升</w:t>
      </w:r>
      <w:r w:rsidR="00A2370E">
        <w:rPr>
          <w:rFonts w:asciiTheme="minorEastAsia" w:eastAsiaTheme="minorEastAsia" w:hAnsiTheme="minorEastAsia" w:hint="eastAsia"/>
        </w:rPr>
        <w:t>14.50</w:t>
      </w:r>
      <w:r w:rsidR="00CF58DB" w:rsidRPr="006955AD">
        <w:rPr>
          <w:rFonts w:asciiTheme="minorEastAsia" w:eastAsiaTheme="minorEastAsia" w:hAnsiTheme="minorEastAsia"/>
        </w:rPr>
        <w:t>个百分点；未结案件</w:t>
      </w:r>
      <w:r w:rsidR="002C0DFF">
        <w:rPr>
          <w:rFonts w:asciiTheme="minorEastAsia" w:eastAsiaTheme="minorEastAsia" w:hAnsiTheme="minorEastAsia" w:hint="eastAsia"/>
        </w:rPr>
        <w:t>减少</w:t>
      </w:r>
      <w:r w:rsidR="00A2370E">
        <w:rPr>
          <w:rFonts w:asciiTheme="minorEastAsia" w:eastAsiaTheme="minorEastAsia" w:hAnsiTheme="minorEastAsia" w:hint="eastAsia"/>
        </w:rPr>
        <w:t>649</w:t>
      </w:r>
      <w:r w:rsidR="00CF58DB" w:rsidRPr="006955AD">
        <w:rPr>
          <w:rFonts w:asciiTheme="minorEastAsia" w:eastAsiaTheme="minorEastAsia" w:hAnsiTheme="minorEastAsia"/>
        </w:rPr>
        <w:t>件，</w:t>
      </w:r>
      <w:r w:rsidR="00A2370E">
        <w:rPr>
          <w:rFonts w:asciiTheme="minorEastAsia" w:eastAsiaTheme="minorEastAsia" w:hAnsiTheme="minorEastAsia" w:hint="eastAsia"/>
        </w:rPr>
        <w:t>同比下降56.58</w:t>
      </w:r>
      <w:r w:rsidR="00CF58DB" w:rsidRPr="006955AD">
        <w:rPr>
          <w:rFonts w:asciiTheme="minorEastAsia" w:eastAsiaTheme="minorEastAsia" w:hAnsiTheme="minorEastAsia"/>
        </w:rPr>
        <w:t>%。</w:t>
      </w:r>
      <w:r w:rsidR="00B5450F" w:rsidRPr="006955AD">
        <w:rPr>
          <w:rFonts w:asciiTheme="minorEastAsia" w:eastAsiaTheme="minorEastAsia" w:hAnsiTheme="minorEastAsia" w:hint="eastAsia"/>
        </w:rPr>
        <w:t>20</w:t>
      </w:r>
      <w:r w:rsidR="00A2370E">
        <w:rPr>
          <w:rFonts w:asciiTheme="minorEastAsia" w:eastAsiaTheme="minorEastAsia" w:hAnsiTheme="minorEastAsia" w:hint="eastAsia"/>
        </w:rPr>
        <w:t>20</w:t>
      </w:r>
      <w:r w:rsidR="00B5450F" w:rsidRPr="006955AD">
        <w:rPr>
          <w:rFonts w:asciiTheme="minorEastAsia" w:eastAsiaTheme="minorEastAsia" w:hAnsiTheme="minorEastAsia" w:hint="eastAsia"/>
        </w:rPr>
        <w:t>年1-</w:t>
      </w:r>
      <w:r w:rsidR="00A2370E">
        <w:rPr>
          <w:rFonts w:asciiTheme="minorEastAsia" w:eastAsiaTheme="minorEastAsia" w:hAnsiTheme="minorEastAsia" w:hint="eastAsia"/>
        </w:rPr>
        <w:t>3</w:t>
      </w:r>
      <w:r w:rsidR="00B5450F" w:rsidRPr="006955AD">
        <w:rPr>
          <w:rFonts w:asciiTheme="minorEastAsia" w:eastAsiaTheme="minorEastAsia" w:hAnsiTheme="minorEastAsia" w:hint="eastAsia"/>
        </w:rPr>
        <w:t>月份</w:t>
      </w:r>
      <w:r w:rsidR="00AC4EDE" w:rsidRPr="006955AD">
        <w:rPr>
          <w:rFonts w:asciiTheme="minorEastAsia" w:eastAsiaTheme="minorEastAsia" w:hAnsiTheme="minorEastAsia" w:hint="eastAsia"/>
        </w:rPr>
        <w:t>我</w:t>
      </w:r>
      <w:r w:rsidR="00CF58DB" w:rsidRPr="006955AD">
        <w:rPr>
          <w:rFonts w:asciiTheme="minorEastAsia" w:eastAsiaTheme="minorEastAsia" w:hAnsiTheme="minorEastAsia"/>
        </w:rPr>
        <w:t>院审判类案件收结存数量同比情况如图 4 所示。</w:t>
      </w:r>
    </w:p>
    <w:p w:rsidR="00405F65" w:rsidRPr="00CF58DB" w:rsidRDefault="00405F65" w:rsidP="00405F65"/>
    <w:p w:rsidR="00405F65" w:rsidRDefault="00405F65" w:rsidP="00405F65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AC4EDE">
        <w:rPr>
          <w:noProof/>
        </w:rPr>
        <w:lastRenderedPageBreak/>
        <w:drawing>
          <wp:inline distT="0" distB="0" distL="0" distR="0">
            <wp:extent cx="5534025" cy="3790950"/>
            <wp:effectExtent l="0" t="0" r="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34D" w:rsidRPr="00B124B4" w:rsidRDefault="00A2370E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405F65" w:rsidRPr="00B124B4">
        <w:rPr>
          <w:rFonts w:asciiTheme="minorEastAsia" w:eastAsiaTheme="minorEastAsia" w:hAnsiTheme="minorEastAsia" w:hint="eastAsia"/>
        </w:rPr>
        <w:t>年1-</w:t>
      </w:r>
      <w:r>
        <w:rPr>
          <w:rFonts w:asciiTheme="minorEastAsia" w:eastAsiaTheme="minorEastAsia" w:hAnsiTheme="minorEastAsia" w:hint="eastAsia"/>
        </w:rPr>
        <w:t>3</w:t>
      </w:r>
      <w:r w:rsidR="00405F65" w:rsidRPr="00B124B4">
        <w:rPr>
          <w:rFonts w:asciiTheme="minorEastAsia" w:eastAsiaTheme="minorEastAsia" w:hAnsiTheme="minorEastAsia" w:hint="eastAsia"/>
        </w:rPr>
        <w:t>月份我</w:t>
      </w:r>
      <w:r w:rsidR="00405F65" w:rsidRPr="00B124B4">
        <w:rPr>
          <w:rFonts w:asciiTheme="minorEastAsia" w:eastAsiaTheme="minorEastAsia" w:hAnsiTheme="minorEastAsia"/>
        </w:rPr>
        <w:t>院审判类案</w:t>
      </w:r>
      <w:r w:rsidR="006E234D" w:rsidRPr="00B124B4">
        <w:rPr>
          <w:rFonts w:asciiTheme="minorEastAsia" w:eastAsiaTheme="minorEastAsia" w:hAnsiTheme="minorEastAsia"/>
        </w:rPr>
        <w:t>案件结案率为</w:t>
      </w:r>
      <w:r>
        <w:rPr>
          <w:rFonts w:asciiTheme="minorEastAsia" w:eastAsiaTheme="minorEastAsia" w:hAnsiTheme="minorEastAsia" w:hint="eastAsia"/>
        </w:rPr>
        <w:t>53.85</w:t>
      </w:r>
      <w:r w:rsidR="006E234D" w:rsidRPr="00B124B4">
        <w:rPr>
          <w:rFonts w:asciiTheme="minorEastAsia" w:eastAsiaTheme="minorEastAsia" w:hAnsiTheme="minorEastAsia"/>
        </w:rPr>
        <w:t xml:space="preserve">%，与 </w:t>
      </w:r>
      <w:r>
        <w:rPr>
          <w:rFonts w:asciiTheme="minorEastAsia" w:eastAsiaTheme="minorEastAsia" w:hAnsiTheme="minorEastAsia" w:hint="eastAsia"/>
        </w:rPr>
        <w:t>2019</w:t>
      </w:r>
      <w:r w:rsidR="00B5450F" w:rsidRPr="00B124B4">
        <w:rPr>
          <w:rFonts w:asciiTheme="minorEastAsia" w:eastAsiaTheme="minorEastAsia" w:hAnsiTheme="minorEastAsia" w:hint="eastAsia"/>
        </w:rPr>
        <w:t>年1-</w:t>
      </w:r>
      <w:r>
        <w:rPr>
          <w:rFonts w:asciiTheme="minorEastAsia" w:eastAsiaTheme="minorEastAsia" w:hAnsiTheme="minorEastAsia" w:hint="eastAsia"/>
        </w:rPr>
        <w:t>3</w:t>
      </w:r>
      <w:r w:rsidR="00B5450F" w:rsidRPr="00B124B4">
        <w:rPr>
          <w:rFonts w:asciiTheme="minorEastAsia" w:eastAsiaTheme="minorEastAsia" w:hAnsiTheme="minorEastAsia" w:hint="eastAsia"/>
        </w:rPr>
        <w:t>月份</w:t>
      </w:r>
      <w:r w:rsidR="006E234D" w:rsidRPr="00B124B4">
        <w:rPr>
          <w:rFonts w:asciiTheme="minorEastAsia" w:eastAsiaTheme="minorEastAsia" w:hAnsiTheme="minorEastAsia"/>
        </w:rPr>
        <w:t>的</w:t>
      </w:r>
      <w:r>
        <w:rPr>
          <w:rFonts w:asciiTheme="minorEastAsia" w:eastAsiaTheme="minorEastAsia" w:hAnsiTheme="minorEastAsia" w:hint="eastAsia"/>
        </w:rPr>
        <w:t>39.34</w:t>
      </w:r>
      <w:r w:rsidR="006E234D" w:rsidRPr="00B124B4">
        <w:rPr>
          <w:rFonts w:asciiTheme="minorEastAsia" w:eastAsiaTheme="minorEastAsia" w:hAnsiTheme="minorEastAsia"/>
        </w:rPr>
        <w:t>%相比，</w:t>
      </w:r>
      <w:r w:rsidR="002A599C" w:rsidRPr="00B124B4">
        <w:rPr>
          <w:rFonts w:asciiTheme="minorEastAsia" w:eastAsiaTheme="minorEastAsia" w:hAnsiTheme="minorEastAsia" w:hint="eastAsia"/>
        </w:rPr>
        <w:t>上升</w:t>
      </w:r>
      <w:r>
        <w:rPr>
          <w:rFonts w:asciiTheme="minorEastAsia" w:eastAsiaTheme="minorEastAsia" w:hAnsiTheme="minorEastAsia" w:hint="eastAsia"/>
        </w:rPr>
        <w:t>14.51</w:t>
      </w:r>
      <w:r w:rsidR="006E234D" w:rsidRPr="00B124B4">
        <w:rPr>
          <w:rFonts w:asciiTheme="minorEastAsia" w:eastAsiaTheme="minorEastAsia" w:hAnsiTheme="minorEastAsia"/>
        </w:rPr>
        <w:t>个百分点。</w:t>
      </w:r>
    </w:p>
    <w:p w:rsidR="006E234D" w:rsidRPr="006955AD" w:rsidRDefault="00A2370E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B5450F" w:rsidRPr="00B124B4">
        <w:rPr>
          <w:rFonts w:asciiTheme="minorEastAsia" w:eastAsiaTheme="minorEastAsia" w:hAnsiTheme="minorEastAsia" w:hint="eastAsia"/>
        </w:rPr>
        <w:t>年1-</w:t>
      </w:r>
      <w:r>
        <w:rPr>
          <w:rFonts w:asciiTheme="minorEastAsia" w:eastAsiaTheme="minorEastAsia" w:hAnsiTheme="minorEastAsia" w:hint="eastAsia"/>
        </w:rPr>
        <w:t>3</w:t>
      </w:r>
      <w:r w:rsidR="00B5450F" w:rsidRPr="00B124B4">
        <w:rPr>
          <w:rFonts w:asciiTheme="minorEastAsia" w:eastAsiaTheme="minorEastAsia" w:hAnsiTheme="minorEastAsia" w:hint="eastAsia"/>
        </w:rPr>
        <w:t>月份</w:t>
      </w:r>
      <w:r w:rsidR="006E234D" w:rsidRPr="00B124B4">
        <w:rPr>
          <w:rFonts w:asciiTheme="minorEastAsia" w:eastAsiaTheme="minorEastAsia" w:hAnsiTheme="minorEastAsia" w:hint="eastAsia"/>
        </w:rPr>
        <w:t>我</w:t>
      </w:r>
      <w:r w:rsidR="006E234D" w:rsidRPr="00B124B4">
        <w:rPr>
          <w:rFonts w:asciiTheme="minorEastAsia" w:eastAsiaTheme="minorEastAsia" w:hAnsiTheme="minorEastAsia"/>
        </w:rPr>
        <w:t>院审判类案件结收比（已结案件数/新收案件数）为</w:t>
      </w:r>
      <w:r>
        <w:rPr>
          <w:rFonts w:asciiTheme="minorEastAsia" w:eastAsiaTheme="minorEastAsia" w:hAnsiTheme="minorEastAsia" w:hint="eastAsia"/>
        </w:rPr>
        <w:t>71.46</w:t>
      </w:r>
      <w:r w:rsidR="006E234D" w:rsidRPr="00B124B4">
        <w:rPr>
          <w:rFonts w:asciiTheme="minorEastAsia" w:eastAsiaTheme="minorEastAsia" w:hAnsiTheme="minorEastAsia"/>
        </w:rPr>
        <w:t>%，相比</w:t>
      </w:r>
      <w:r>
        <w:rPr>
          <w:rFonts w:asciiTheme="minorEastAsia" w:eastAsiaTheme="minorEastAsia" w:hAnsiTheme="minorEastAsia" w:hint="eastAsia"/>
        </w:rPr>
        <w:t>2019</w:t>
      </w:r>
      <w:r w:rsidR="00B5450F" w:rsidRPr="00B124B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1-3</w:t>
      </w:r>
      <w:r w:rsidR="00B5450F" w:rsidRPr="00B124B4">
        <w:rPr>
          <w:rFonts w:asciiTheme="minorEastAsia" w:eastAsiaTheme="minorEastAsia" w:hAnsiTheme="minorEastAsia" w:hint="eastAsia"/>
        </w:rPr>
        <w:t>月份</w:t>
      </w:r>
      <w:r>
        <w:rPr>
          <w:rFonts w:asciiTheme="minorEastAsia" w:eastAsiaTheme="minorEastAsia" w:hAnsiTheme="minorEastAsia" w:hint="eastAsia"/>
        </w:rPr>
        <w:t>68.19</w:t>
      </w:r>
      <w:r w:rsidR="006E234D" w:rsidRPr="00B124B4">
        <w:rPr>
          <w:rFonts w:asciiTheme="minorEastAsia" w:eastAsiaTheme="minorEastAsia" w:hAnsiTheme="minorEastAsia"/>
        </w:rPr>
        <w:t>%的结收比，</w:t>
      </w:r>
      <w:r w:rsidR="009560A0" w:rsidRPr="00B124B4">
        <w:rPr>
          <w:rFonts w:asciiTheme="minorEastAsia" w:eastAsiaTheme="minorEastAsia" w:hAnsiTheme="minorEastAsia" w:hint="eastAsia"/>
        </w:rPr>
        <w:t>上升</w:t>
      </w:r>
      <w:r>
        <w:rPr>
          <w:rFonts w:asciiTheme="minorEastAsia" w:eastAsiaTheme="minorEastAsia" w:hAnsiTheme="minorEastAsia" w:hint="eastAsia"/>
        </w:rPr>
        <w:t>3.27</w:t>
      </w:r>
      <w:r w:rsidR="006E234D" w:rsidRPr="00B124B4">
        <w:rPr>
          <w:rFonts w:asciiTheme="minorEastAsia" w:eastAsiaTheme="minorEastAsia" w:hAnsiTheme="minorEastAsia"/>
        </w:rPr>
        <w:t>个百分点。</w:t>
      </w:r>
    </w:p>
    <w:p w:rsidR="006E234D" w:rsidRPr="006955AD" w:rsidRDefault="00B5450F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7426B4">
        <w:rPr>
          <w:rFonts w:asciiTheme="minorEastAsia" w:eastAsiaTheme="minorEastAsia" w:hAnsiTheme="minorEastAsia" w:hint="eastAsia"/>
        </w:rPr>
        <w:t>2</w:t>
      </w:r>
      <w:r w:rsidR="007426B4" w:rsidRPr="007426B4">
        <w:rPr>
          <w:rFonts w:asciiTheme="minorEastAsia" w:eastAsiaTheme="minorEastAsia" w:hAnsiTheme="minorEastAsia" w:hint="eastAsia"/>
        </w:rPr>
        <w:t>020</w:t>
      </w:r>
      <w:r w:rsidRPr="007426B4">
        <w:rPr>
          <w:rFonts w:asciiTheme="minorEastAsia" w:eastAsiaTheme="minorEastAsia" w:hAnsiTheme="minorEastAsia" w:hint="eastAsia"/>
        </w:rPr>
        <w:t>年</w:t>
      </w:r>
      <w:r w:rsidR="00002474" w:rsidRPr="007426B4">
        <w:rPr>
          <w:rFonts w:asciiTheme="minorEastAsia" w:eastAsiaTheme="minorEastAsia" w:hAnsiTheme="minorEastAsia" w:hint="eastAsia"/>
        </w:rPr>
        <w:t>1-</w:t>
      </w:r>
      <w:r w:rsidR="007426B4" w:rsidRPr="007426B4">
        <w:rPr>
          <w:rFonts w:asciiTheme="minorEastAsia" w:eastAsiaTheme="minorEastAsia" w:hAnsiTheme="minorEastAsia" w:hint="eastAsia"/>
        </w:rPr>
        <w:t>3</w:t>
      </w:r>
      <w:r w:rsidRPr="007426B4">
        <w:rPr>
          <w:rFonts w:asciiTheme="minorEastAsia" w:eastAsiaTheme="minorEastAsia" w:hAnsiTheme="minorEastAsia" w:hint="eastAsia"/>
        </w:rPr>
        <w:t>月份</w:t>
      </w:r>
      <w:r w:rsidR="006F2BC1" w:rsidRPr="007426B4">
        <w:rPr>
          <w:rFonts w:asciiTheme="minorEastAsia" w:eastAsiaTheme="minorEastAsia" w:hAnsiTheme="minorEastAsia" w:hint="eastAsia"/>
        </w:rPr>
        <w:t>我</w:t>
      </w:r>
      <w:r w:rsidR="006E234D" w:rsidRPr="007426B4">
        <w:rPr>
          <w:rFonts w:asciiTheme="minorEastAsia" w:eastAsiaTheme="minorEastAsia" w:hAnsiTheme="minorEastAsia"/>
        </w:rPr>
        <w:t>院各主要类型案件平均审理时长为：民事一审案件</w:t>
      </w:r>
      <w:r w:rsidR="007426B4" w:rsidRPr="007426B4">
        <w:rPr>
          <w:rFonts w:asciiTheme="minorEastAsia" w:eastAsiaTheme="minorEastAsia" w:hAnsiTheme="minorEastAsia" w:hint="eastAsia"/>
        </w:rPr>
        <w:t>54.8</w:t>
      </w:r>
      <w:r w:rsidR="006E234D" w:rsidRPr="007426B4">
        <w:rPr>
          <w:rFonts w:asciiTheme="minorEastAsia" w:eastAsiaTheme="minorEastAsia" w:hAnsiTheme="minorEastAsia"/>
        </w:rPr>
        <w:t>天，民事</w:t>
      </w:r>
      <w:r w:rsidR="005D39ED" w:rsidRPr="007426B4">
        <w:rPr>
          <w:rFonts w:asciiTheme="minorEastAsia" w:eastAsiaTheme="minorEastAsia" w:hAnsiTheme="minorEastAsia" w:hint="eastAsia"/>
        </w:rPr>
        <w:t>其他</w:t>
      </w:r>
      <w:r w:rsidR="006E234D" w:rsidRPr="007426B4">
        <w:rPr>
          <w:rFonts w:asciiTheme="minorEastAsia" w:eastAsiaTheme="minorEastAsia" w:hAnsiTheme="minorEastAsia"/>
        </w:rPr>
        <w:t>案件</w:t>
      </w:r>
      <w:r w:rsidR="007426B4">
        <w:rPr>
          <w:rFonts w:asciiTheme="minorEastAsia" w:eastAsiaTheme="minorEastAsia" w:hAnsiTheme="minorEastAsia" w:hint="eastAsia"/>
        </w:rPr>
        <w:t>4.3</w:t>
      </w:r>
      <w:r w:rsidR="006E234D" w:rsidRPr="007426B4">
        <w:rPr>
          <w:rFonts w:asciiTheme="minorEastAsia" w:eastAsiaTheme="minorEastAsia" w:hAnsiTheme="minorEastAsia"/>
        </w:rPr>
        <w:t>天，刑事一审案件</w:t>
      </w:r>
      <w:r w:rsidR="007426B4">
        <w:rPr>
          <w:rFonts w:asciiTheme="minorEastAsia" w:eastAsiaTheme="minorEastAsia" w:hAnsiTheme="minorEastAsia" w:hint="eastAsia"/>
        </w:rPr>
        <w:t>14.2</w:t>
      </w:r>
      <w:r w:rsidR="006F2BC1" w:rsidRPr="007426B4">
        <w:rPr>
          <w:rFonts w:asciiTheme="minorEastAsia" w:eastAsiaTheme="minorEastAsia" w:hAnsiTheme="minorEastAsia"/>
        </w:rPr>
        <w:t>天</w:t>
      </w:r>
      <w:r w:rsidR="005D39ED" w:rsidRPr="007426B4">
        <w:rPr>
          <w:rFonts w:asciiTheme="minorEastAsia" w:eastAsiaTheme="minorEastAsia" w:hAnsiTheme="minorEastAsia" w:hint="eastAsia"/>
        </w:rPr>
        <w:t>，</w:t>
      </w:r>
      <w:r w:rsidR="006E234D" w:rsidRPr="007426B4">
        <w:rPr>
          <w:rFonts w:asciiTheme="minorEastAsia" w:eastAsiaTheme="minorEastAsia" w:hAnsiTheme="minorEastAsia"/>
        </w:rPr>
        <w:t>行政一审案</w:t>
      </w:r>
      <w:r w:rsidR="007426B4">
        <w:rPr>
          <w:rFonts w:asciiTheme="minorEastAsia" w:eastAsiaTheme="minorEastAsia" w:hAnsiTheme="minorEastAsia" w:hint="eastAsia"/>
        </w:rPr>
        <w:t>56.4</w:t>
      </w:r>
      <w:r w:rsidR="006E234D" w:rsidRPr="007426B4">
        <w:rPr>
          <w:rFonts w:asciiTheme="minorEastAsia" w:eastAsiaTheme="minorEastAsia" w:hAnsiTheme="minorEastAsia"/>
        </w:rPr>
        <w:t>天，</w:t>
      </w:r>
      <w:r w:rsidR="005D39ED" w:rsidRPr="007426B4">
        <w:rPr>
          <w:rFonts w:asciiTheme="minorEastAsia" w:eastAsiaTheme="minorEastAsia" w:hAnsiTheme="minorEastAsia" w:hint="eastAsia"/>
        </w:rPr>
        <w:t>非诉执行审查</w:t>
      </w:r>
      <w:r w:rsidR="006E234D" w:rsidRPr="007426B4">
        <w:rPr>
          <w:rFonts w:asciiTheme="minorEastAsia" w:eastAsiaTheme="minorEastAsia" w:hAnsiTheme="minorEastAsia"/>
        </w:rPr>
        <w:t>案件</w:t>
      </w:r>
      <w:r w:rsidR="007426B4">
        <w:rPr>
          <w:rFonts w:asciiTheme="minorEastAsia" w:eastAsiaTheme="minorEastAsia" w:hAnsiTheme="minorEastAsia" w:hint="eastAsia"/>
        </w:rPr>
        <w:t>10.2</w:t>
      </w:r>
      <w:r w:rsidR="006E234D" w:rsidRPr="007426B4">
        <w:rPr>
          <w:rFonts w:asciiTheme="minorEastAsia" w:eastAsiaTheme="minorEastAsia" w:hAnsiTheme="minorEastAsia"/>
        </w:rPr>
        <w:t>天。如图 5 所示。</w:t>
      </w:r>
    </w:p>
    <w:p w:rsidR="006E234D" w:rsidRDefault="006F2BC1" w:rsidP="006E234D">
      <w:r>
        <w:rPr>
          <w:noProof/>
        </w:rPr>
        <w:lastRenderedPageBreak/>
        <w:drawing>
          <wp:inline distT="0" distB="0" distL="0" distR="0">
            <wp:extent cx="6048375" cy="3324225"/>
            <wp:effectExtent l="19050" t="0" r="9525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BC1" w:rsidRDefault="006F2BC1" w:rsidP="006E234D"/>
    <w:p w:rsidR="006F2BC1" w:rsidRPr="006955AD" w:rsidRDefault="00A711FD" w:rsidP="00E36A19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农安县人民</w:t>
      </w:r>
      <w:r w:rsidR="008A6E9B" w:rsidRPr="006955AD">
        <w:rPr>
          <w:rFonts w:asciiTheme="minorEastAsia" w:eastAsiaTheme="minorEastAsia" w:hAnsiTheme="minorEastAsia"/>
        </w:rPr>
        <w:t>法院新收审判类案件情况</w:t>
      </w:r>
    </w:p>
    <w:p w:rsidR="00563B99" w:rsidRPr="006955AD" w:rsidRDefault="00563B99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1、各庭室审判工作情况</w:t>
      </w:r>
    </w:p>
    <w:p w:rsidR="000304F7" w:rsidRPr="006955AD" w:rsidRDefault="000304F7" w:rsidP="006955AD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4F81BD"/>
        </w:rPr>
      </w:pPr>
      <w:r w:rsidRPr="006955AD">
        <w:rPr>
          <w:rFonts w:asciiTheme="minorEastAsia" w:eastAsiaTheme="minorEastAsia" w:hAnsiTheme="minorEastAsia" w:hint="eastAsia"/>
        </w:rPr>
        <w:t>刑事一审、再审案件受案为</w:t>
      </w:r>
      <w:r w:rsidR="001160DD">
        <w:rPr>
          <w:rFonts w:asciiTheme="minorEastAsia" w:eastAsiaTheme="minorEastAsia" w:hAnsiTheme="minorEastAsia" w:hint="eastAsia"/>
          <w:noProof/>
        </w:rPr>
        <w:t>142</w:t>
      </w:r>
      <w:r w:rsidRPr="006955AD">
        <w:rPr>
          <w:rFonts w:asciiTheme="minorEastAsia" w:eastAsiaTheme="minorEastAsia" w:hAnsiTheme="minorEastAsia" w:hint="eastAsia"/>
        </w:rPr>
        <w:t>件。其中，旧存</w:t>
      </w:r>
      <w:r w:rsidR="001160DD">
        <w:rPr>
          <w:rFonts w:asciiTheme="minorEastAsia" w:eastAsiaTheme="minorEastAsia" w:hAnsiTheme="minorEastAsia" w:hint="eastAsia"/>
          <w:noProof/>
        </w:rPr>
        <w:t>13</w:t>
      </w:r>
      <w:r w:rsidRPr="006955AD">
        <w:rPr>
          <w:rFonts w:asciiTheme="minorEastAsia" w:eastAsiaTheme="minorEastAsia" w:hAnsiTheme="minorEastAsia" w:hint="eastAsia"/>
        </w:rPr>
        <w:t>件；新收</w:t>
      </w:r>
      <w:r w:rsidR="001160DD">
        <w:rPr>
          <w:rFonts w:asciiTheme="minorEastAsia" w:eastAsiaTheme="minorEastAsia" w:hAnsiTheme="minorEastAsia" w:hint="eastAsia"/>
          <w:noProof/>
        </w:rPr>
        <w:t>129</w:t>
      </w:r>
      <w:r w:rsidRPr="006955AD">
        <w:rPr>
          <w:rFonts w:asciiTheme="minorEastAsia" w:eastAsiaTheme="minorEastAsia" w:hAnsiTheme="minorEastAsia" w:hint="eastAsia"/>
        </w:rPr>
        <w:t>件,同比</w:t>
      </w:r>
      <w:r w:rsidR="00E03B12" w:rsidRPr="006955AD">
        <w:rPr>
          <w:rFonts w:asciiTheme="minorEastAsia" w:eastAsiaTheme="minorEastAsia" w:hAnsiTheme="minorEastAsia" w:hint="eastAsia"/>
        </w:rPr>
        <w:t>增加</w:t>
      </w:r>
      <w:r w:rsidR="001160DD">
        <w:rPr>
          <w:rFonts w:asciiTheme="minorEastAsia" w:eastAsiaTheme="minorEastAsia" w:hAnsiTheme="minorEastAsia" w:hint="eastAsia"/>
        </w:rPr>
        <w:t>10</w:t>
      </w:r>
      <w:r w:rsidRPr="006955AD">
        <w:rPr>
          <w:rFonts w:asciiTheme="minorEastAsia" w:eastAsiaTheme="minorEastAsia" w:hAnsiTheme="minorEastAsia" w:hint="eastAsia"/>
        </w:rPr>
        <w:t>件；结案</w:t>
      </w:r>
      <w:r w:rsidR="001160DD">
        <w:rPr>
          <w:rFonts w:asciiTheme="minorEastAsia" w:eastAsiaTheme="minorEastAsia" w:hAnsiTheme="minorEastAsia" w:hint="eastAsia"/>
          <w:noProof/>
        </w:rPr>
        <w:t>99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9066B7" w:rsidRPr="006955AD">
        <w:rPr>
          <w:rFonts w:asciiTheme="minorEastAsia" w:eastAsiaTheme="minorEastAsia" w:hAnsiTheme="minorEastAsia" w:hint="eastAsia"/>
        </w:rPr>
        <w:t>增加</w:t>
      </w:r>
      <w:r w:rsidR="001160DD">
        <w:rPr>
          <w:rFonts w:asciiTheme="minorEastAsia" w:eastAsiaTheme="minorEastAsia" w:hAnsiTheme="minorEastAsia" w:hint="eastAsia"/>
        </w:rPr>
        <w:t>15</w:t>
      </w:r>
      <w:r w:rsidRPr="006955AD">
        <w:rPr>
          <w:rFonts w:asciiTheme="minorEastAsia" w:eastAsiaTheme="minorEastAsia" w:hAnsiTheme="minorEastAsia" w:hint="eastAsia"/>
        </w:rPr>
        <w:t>件；结案率为</w:t>
      </w:r>
      <w:r w:rsidR="001160DD">
        <w:rPr>
          <w:rFonts w:asciiTheme="minorEastAsia" w:eastAsiaTheme="minorEastAsia" w:hAnsiTheme="minorEastAsia" w:hint="eastAsia"/>
          <w:noProof/>
        </w:rPr>
        <w:t>69.72</w:t>
      </w:r>
      <w:r w:rsidRPr="006955AD">
        <w:rPr>
          <w:rFonts w:asciiTheme="minorEastAsia" w:eastAsiaTheme="minorEastAsia" w:hAnsiTheme="minorEastAsia" w:hint="eastAsia"/>
          <w:noProof/>
        </w:rPr>
        <w:t>%</w:t>
      </w:r>
      <w:r w:rsidRPr="006955AD">
        <w:rPr>
          <w:rFonts w:asciiTheme="minorEastAsia" w:eastAsiaTheme="minorEastAsia" w:hAnsiTheme="minorEastAsia" w:hint="eastAsia"/>
        </w:rPr>
        <w:t>，同比</w:t>
      </w:r>
      <w:r w:rsidR="00BC0537">
        <w:rPr>
          <w:rFonts w:asciiTheme="minorEastAsia" w:eastAsiaTheme="minorEastAsia" w:hAnsiTheme="minorEastAsia" w:hint="eastAsia"/>
        </w:rPr>
        <w:t>上升</w:t>
      </w:r>
      <w:r w:rsidR="001160DD">
        <w:rPr>
          <w:rFonts w:asciiTheme="minorEastAsia" w:eastAsiaTheme="minorEastAsia" w:hAnsiTheme="minorEastAsia" w:hint="eastAsia"/>
        </w:rPr>
        <w:t>11.39</w:t>
      </w:r>
      <w:r w:rsidRPr="006955AD">
        <w:rPr>
          <w:rFonts w:asciiTheme="minorEastAsia" w:eastAsiaTheme="minorEastAsia" w:hAnsiTheme="minorEastAsia" w:hint="eastAsia"/>
        </w:rPr>
        <w:t>%。</w:t>
      </w:r>
    </w:p>
    <w:p w:rsidR="000304F7" w:rsidRPr="006955AD" w:rsidRDefault="000304F7" w:rsidP="006955AD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民事一审、再审案件</w:t>
      </w:r>
      <w:r w:rsidR="009066B7" w:rsidRPr="006955AD">
        <w:rPr>
          <w:rFonts w:asciiTheme="minorEastAsia" w:eastAsiaTheme="minorEastAsia" w:hAnsiTheme="minorEastAsia" w:hint="eastAsia"/>
          <w:noProof/>
        </w:rPr>
        <w:t>受案为</w:t>
      </w:r>
      <w:r w:rsidR="001160DD">
        <w:rPr>
          <w:rFonts w:asciiTheme="minorEastAsia" w:eastAsiaTheme="minorEastAsia" w:hAnsiTheme="minorEastAsia" w:hint="eastAsia"/>
          <w:noProof/>
        </w:rPr>
        <w:t>896</w:t>
      </w:r>
      <w:r w:rsidRPr="006955AD">
        <w:rPr>
          <w:rFonts w:asciiTheme="minorEastAsia" w:eastAsiaTheme="minorEastAsia" w:hAnsiTheme="minorEastAsia" w:hint="eastAsia"/>
        </w:rPr>
        <w:t>件。其中，旧存</w:t>
      </w:r>
      <w:r w:rsidR="001160DD">
        <w:rPr>
          <w:rFonts w:asciiTheme="minorEastAsia" w:eastAsiaTheme="minorEastAsia" w:hAnsiTheme="minorEastAsia" w:hint="eastAsia"/>
          <w:noProof/>
        </w:rPr>
        <w:t>244</w:t>
      </w:r>
      <w:r w:rsidRPr="006955AD">
        <w:rPr>
          <w:rFonts w:asciiTheme="minorEastAsia" w:eastAsiaTheme="minorEastAsia" w:hAnsiTheme="minorEastAsia" w:hint="eastAsia"/>
        </w:rPr>
        <w:t>件；新收</w:t>
      </w:r>
      <w:r w:rsidR="001160DD">
        <w:rPr>
          <w:rFonts w:asciiTheme="minorEastAsia" w:eastAsiaTheme="minorEastAsia" w:hAnsiTheme="minorEastAsia" w:hint="eastAsia"/>
          <w:noProof/>
        </w:rPr>
        <w:t>652</w:t>
      </w:r>
      <w:r w:rsidRPr="006955AD">
        <w:rPr>
          <w:rFonts w:asciiTheme="minorEastAsia" w:eastAsiaTheme="minorEastAsia" w:hAnsiTheme="minorEastAsia" w:hint="eastAsia"/>
        </w:rPr>
        <w:t>件,同比</w:t>
      </w:r>
      <w:r w:rsidR="00011E32" w:rsidRPr="006955AD">
        <w:rPr>
          <w:rFonts w:asciiTheme="minorEastAsia" w:eastAsiaTheme="minorEastAsia" w:hAnsiTheme="minorEastAsia" w:hint="eastAsia"/>
        </w:rPr>
        <w:t>减少了</w:t>
      </w:r>
      <w:r w:rsidR="001160DD">
        <w:rPr>
          <w:rFonts w:asciiTheme="minorEastAsia" w:eastAsiaTheme="minorEastAsia" w:hAnsiTheme="minorEastAsia" w:hint="eastAsia"/>
        </w:rPr>
        <w:t>290</w:t>
      </w:r>
      <w:r w:rsidRPr="006955AD">
        <w:rPr>
          <w:rFonts w:asciiTheme="minorEastAsia" w:eastAsiaTheme="minorEastAsia" w:hAnsiTheme="minorEastAsia" w:hint="eastAsia"/>
        </w:rPr>
        <w:t>件；结案</w:t>
      </w:r>
      <w:r w:rsidR="001160DD">
        <w:rPr>
          <w:rFonts w:asciiTheme="minorEastAsia" w:eastAsiaTheme="minorEastAsia" w:hAnsiTheme="minorEastAsia" w:hint="eastAsia"/>
          <w:noProof/>
        </w:rPr>
        <w:t>447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1160DD">
        <w:rPr>
          <w:rFonts w:asciiTheme="minorEastAsia" w:eastAsiaTheme="minorEastAsia" w:hAnsiTheme="minorEastAsia" w:hint="eastAsia"/>
        </w:rPr>
        <w:t>减少187件</w:t>
      </w:r>
      <w:r w:rsidRPr="006955AD">
        <w:rPr>
          <w:rFonts w:asciiTheme="minorEastAsia" w:eastAsiaTheme="minorEastAsia" w:hAnsiTheme="minorEastAsia" w:hint="eastAsia"/>
        </w:rPr>
        <w:t>；结案率为</w:t>
      </w:r>
      <w:r w:rsidR="001160DD">
        <w:rPr>
          <w:rFonts w:asciiTheme="minorEastAsia" w:eastAsiaTheme="minorEastAsia" w:hAnsiTheme="minorEastAsia" w:hint="eastAsia"/>
          <w:noProof/>
        </w:rPr>
        <w:t>49.89</w:t>
      </w:r>
      <w:r w:rsidRPr="006955AD">
        <w:rPr>
          <w:rFonts w:asciiTheme="minorEastAsia" w:eastAsiaTheme="minorEastAsia" w:hAnsiTheme="minorEastAsia" w:hint="eastAsia"/>
          <w:noProof/>
        </w:rPr>
        <w:t>%</w:t>
      </w:r>
      <w:r w:rsidRPr="006955AD">
        <w:rPr>
          <w:rFonts w:asciiTheme="minorEastAsia" w:eastAsiaTheme="minorEastAsia" w:hAnsiTheme="minorEastAsia" w:hint="eastAsia"/>
        </w:rPr>
        <w:t>，同比</w:t>
      </w:r>
      <w:r w:rsidR="00867A8D">
        <w:rPr>
          <w:rFonts w:asciiTheme="minorEastAsia" w:eastAsiaTheme="minorEastAsia" w:hAnsiTheme="minorEastAsia" w:hint="eastAsia"/>
        </w:rPr>
        <w:t>上升</w:t>
      </w:r>
      <w:r w:rsidR="001160DD">
        <w:rPr>
          <w:rFonts w:asciiTheme="minorEastAsia" w:eastAsiaTheme="minorEastAsia" w:hAnsiTheme="minorEastAsia" w:hint="eastAsia"/>
        </w:rPr>
        <w:t>12.81</w:t>
      </w:r>
      <w:r w:rsidRPr="006955AD">
        <w:rPr>
          <w:rFonts w:asciiTheme="minorEastAsia" w:eastAsiaTheme="minorEastAsia" w:hAnsiTheme="minorEastAsia" w:hint="eastAsia"/>
          <w:noProof/>
        </w:rPr>
        <w:t>%</w:t>
      </w:r>
      <w:r w:rsidRPr="006955AD">
        <w:rPr>
          <w:rFonts w:asciiTheme="minorEastAsia" w:eastAsiaTheme="minorEastAsia" w:hAnsiTheme="minorEastAsia" w:hint="eastAsia"/>
        </w:rPr>
        <w:t>。</w:t>
      </w:r>
    </w:p>
    <w:p w:rsidR="000304F7" w:rsidRPr="006955AD" w:rsidRDefault="000304F7" w:rsidP="006955AD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行政一审、再审案件受案为</w:t>
      </w:r>
      <w:r w:rsidR="001160DD">
        <w:rPr>
          <w:rFonts w:asciiTheme="minorEastAsia" w:eastAsiaTheme="minorEastAsia" w:hAnsiTheme="minorEastAsia" w:hint="eastAsia"/>
          <w:noProof/>
        </w:rPr>
        <w:t>21</w:t>
      </w:r>
      <w:r w:rsidRPr="006955AD">
        <w:rPr>
          <w:rFonts w:asciiTheme="minorEastAsia" w:eastAsiaTheme="minorEastAsia" w:hAnsiTheme="minorEastAsia" w:hint="eastAsia"/>
        </w:rPr>
        <w:t>件。其中，旧存</w:t>
      </w:r>
      <w:r w:rsidR="001160DD">
        <w:rPr>
          <w:rFonts w:asciiTheme="minorEastAsia" w:eastAsiaTheme="minorEastAsia" w:hAnsiTheme="minorEastAsia" w:hint="eastAsia"/>
          <w:noProof/>
        </w:rPr>
        <w:t>4</w:t>
      </w:r>
      <w:r w:rsidRPr="006955AD">
        <w:rPr>
          <w:rFonts w:asciiTheme="minorEastAsia" w:eastAsiaTheme="minorEastAsia" w:hAnsiTheme="minorEastAsia" w:hint="eastAsia"/>
        </w:rPr>
        <w:t>件；新收</w:t>
      </w:r>
      <w:r w:rsidR="001160DD">
        <w:rPr>
          <w:rFonts w:asciiTheme="minorEastAsia" w:eastAsiaTheme="minorEastAsia" w:hAnsiTheme="minorEastAsia" w:hint="eastAsia"/>
          <w:noProof/>
        </w:rPr>
        <w:t>17</w:t>
      </w:r>
      <w:r w:rsidRPr="006955AD">
        <w:rPr>
          <w:rFonts w:asciiTheme="minorEastAsia" w:eastAsiaTheme="minorEastAsia" w:hAnsiTheme="minorEastAsia" w:hint="eastAsia"/>
        </w:rPr>
        <w:t>件,同比</w:t>
      </w:r>
      <w:r w:rsidR="001160DD">
        <w:rPr>
          <w:rFonts w:asciiTheme="minorEastAsia" w:eastAsiaTheme="minorEastAsia" w:hAnsiTheme="minorEastAsia" w:hint="eastAsia"/>
        </w:rPr>
        <w:t>减少1</w:t>
      </w:r>
      <w:r w:rsidRPr="006955AD">
        <w:rPr>
          <w:rFonts w:asciiTheme="minorEastAsia" w:eastAsiaTheme="minorEastAsia" w:hAnsiTheme="minorEastAsia" w:hint="eastAsia"/>
        </w:rPr>
        <w:t>件；结案</w:t>
      </w:r>
      <w:r w:rsidR="001160DD">
        <w:rPr>
          <w:rFonts w:asciiTheme="minorEastAsia" w:eastAsiaTheme="minorEastAsia" w:hAnsiTheme="minorEastAsia" w:hint="eastAsia"/>
          <w:noProof/>
        </w:rPr>
        <w:t>21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EE0E4C" w:rsidRPr="006955AD">
        <w:rPr>
          <w:rFonts w:asciiTheme="minorEastAsia" w:eastAsiaTheme="minorEastAsia" w:hAnsiTheme="minorEastAsia" w:hint="eastAsia"/>
        </w:rPr>
        <w:t>增加</w:t>
      </w:r>
      <w:r w:rsidR="001160DD">
        <w:rPr>
          <w:rFonts w:asciiTheme="minorEastAsia" w:eastAsiaTheme="minorEastAsia" w:hAnsiTheme="minorEastAsia" w:hint="eastAsia"/>
        </w:rPr>
        <w:t>7</w:t>
      </w:r>
      <w:r w:rsidRPr="006955AD">
        <w:rPr>
          <w:rFonts w:asciiTheme="minorEastAsia" w:eastAsiaTheme="minorEastAsia" w:hAnsiTheme="minorEastAsia" w:hint="eastAsia"/>
        </w:rPr>
        <w:t>件；结案率为</w:t>
      </w:r>
      <w:r w:rsidR="001160DD">
        <w:rPr>
          <w:rFonts w:asciiTheme="minorEastAsia" w:eastAsiaTheme="minorEastAsia" w:hAnsiTheme="minorEastAsia" w:hint="eastAsia"/>
          <w:noProof/>
        </w:rPr>
        <w:t>100</w:t>
      </w:r>
      <w:r w:rsidRPr="006955AD">
        <w:rPr>
          <w:rFonts w:asciiTheme="minorEastAsia" w:eastAsiaTheme="minorEastAsia" w:hAnsiTheme="minorEastAsia" w:hint="eastAsia"/>
          <w:noProof/>
        </w:rPr>
        <w:t>%</w:t>
      </w:r>
      <w:r w:rsidRPr="006955AD">
        <w:rPr>
          <w:rFonts w:asciiTheme="minorEastAsia" w:eastAsiaTheme="minorEastAsia" w:hAnsiTheme="minorEastAsia" w:hint="eastAsia"/>
        </w:rPr>
        <w:t>，同比</w:t>
      </w:r>
      <w:r w:rsidR="005D1356">
        <w:rPr>
          <w:rFonts w:asciiTheme="minorEastAsia" w:eastAsiaTheme="minorEastAsia" w:hAnsiTheme="minorEastAsia" w:hint="eastAsia"/>
        </w:rPr>
        <w:t>上升</w:t>
      </w:r>
      <w:r w:rsidR="001160DD">
        <w:rPr>
          <w:rFonts w:asciiTheme="minorEastAsia" w:eastAsiaTheme="minorEastAsia" w:hAnsiTheme="minorEastAsia" w:hint="eastAsia"/>
        </w:rPr>
        <w:t>39.13</w:t>
      </w:r>
      <w:r w:rsidRPr="006955AD">
        <w:rPr>
          <w:rFonts w:asciiTheme="minorEastAsia" w:eastAsiaTheme="minorEastAsia" w:hAnsiTheme="minorEastAsia" w:hint="eastAsia"/>
          <w:noProof/>
        </w:rPr>
        <w:t>%</w:t>
      </w:r>
      <w:r w:rsidRPr="006955AD">
        <w:rPr>
          <w:rFonts w:asciiTheme="minorEastAsia" w:eastAsiaTheme="minorEastAsia" w:hAnsiTheme="minorEastAsia" w:hint="eastAsia"/>
        </w:rPr>
        <w:t>。</w:t>
      </w:r>
    </w:p>
    <w:p w:rsidR="000304F7" w:rsidRPr="006955AD" w:rsidRDefault="000304F7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执行案件受案为</w:t>
      </w:r>
      <w:r w:rsidR="007413CD">
        <w:rPr>
          <w:rFonts w:asciiTheme="minorEastAsia" w:eastAsiaTheme="minorEastAsia" w:hAnsiTheme="minorEastAsia" w:hint="eastAsia"/>
          <w:noProof/>
        </w:rPr>
        <w:t>612</w:t>
      </w:r>
      <w:r w:rsidRPr="006955AD">
        <w:rPr>
          <w:rFonts w:asciiTheme="minorEastAsia" w:eastAsiaTheme="minorEastAsia" w:hAnsiTheme="minorEastAsia" w:hint="eastAsia"/>
        </w:rPr>
        <w:t>件。其中，旧存</w:t>
      </w:r>
      <w:r w:rsidR="007413CD">
        <w:rPr>
          <w:rFonts w:asciiTheme="minorEastAsia" w:eastAsiaTheme="minorEastAsia" w:hAnsiTheme="minorEastAsia" w:hint="eastAsia"/>
          <w:noProof/>
        </w:rPr>
        <w:t>57</w:t>
      </w:r>
      <w:r w:rsidRPr="006955AD">
        <w:rPr>
          <w:rFonts w:asciiTheme="minorEastAsia" w:eastAsiaTheme="minorEastAsia" w:hAnsiTheme="minorEastAsia" w:hint="eastAsia"/>
        </w:rPr>
        <w:t>件；新收</w:t>
      </w:r>
      <w:r w:rsidR="007413CD">
        <w:rPr>
          <w:rFonts w:asciiTheme="minorEastAsia" w:eastAsiaTheme="minorEastAsia" w:hAnsiTheme="minorEastAsia" w:hint="eastAsia"/>
          <w:noProof/>
        </w:rPr>
        <w:t>555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7413CD">
        <w:rPr>
          <w:rFonts w:asciiTheme="minorEastAsia" w:eastAsiaTheme="minorEastAsia" w:hAnsiTheme="minorEastAsia" w:hint="eastAsia"/>
        </w:rPr>
        <w:t>减少262</w:t>
      </w:r>
      <w:r w:rsidRPr="006955AD">
        <w:rPr>
          <w:rFonts w:asciiTheme="minorEastAsia" w:eastAsiaTheme="minorEastAsia" w:hAnsiTheme="minorEastAsia" w:hint="eastAsia"/>
        </w:rPr>
        <w:t>件；结案</w:t>
      </w:r>
      <w:r w:rsidR="007413CD">
        <w:rPr>
          <w:rFonts w:asciiTheme="minorEastAsia" w:eastAsiaTheme="minorEastAsia" w:hAnsiTheme="minorEastAsia" w:hint="eastAsia"/>
          <w:noProof/>
        </w:rPr>
        <w:t>392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0E2180" w:rsidRPr="006955AD">
        <w:rPr>
          <w:rFonts w:asciiTheme="minorEastAsia" w:eastAsiaTheme="minorEastAsia" w:hAnsiTheme="minorEastAsia" w:hint="eastAsia"/>
        </w:rPr>
        <w:t>增加</w:t>
      </w:r>
      <w:r w:rsidR="007413CD">
        <w:rPr>
          <w:rFonts w:asciiTheme="minorEastAsia" w:eastAsiaTheme="minorEastAsia" w:hAnsiTheme="minorEastAsia" w:hint="eastAsia"/>
        </w:rPr>
        <w:t>87</w:t>
      </w:r>
      <w:r w:rsidRPr="006955AD">
        <w:rPr>
          <w:rFonts w:asciiTheme="minorEastAsia" w:eastAsiaTheme="minorEastAsia" w:hAnsiTheme="minorEastAsia" w:hint="eastAsia"/>
        </w:rPr>
        <w:t>件；结案率为</w:t>
      </w:r>
      <w:r w:rsidR="007413CD">
        <w:rPr>
          <w:rFonts w:asciiTheme="minorEastAsia" w:eastAsiaTheme="minorEastAsia" w:hAnsiTheme="minorEastAsia" w:hint="eastAsia"/>
          <w:noProof/>
        </w:rPr>
        <w:t>64.05</w:t>
      </w:r>
      <w:r w:rsidRPr="006955AD">
        <w:rPr>
          <w:rFonts w:asciiTheme="minorEastAsia" w:eastAsiaTheme="minorEastAsia" w:hAnsiTheme="minorEastAsia" w:hint="eastAsia"/>
          <w:noProof/>
        </w:rPr>
        <w:t>%</w:t>
      </w:r>
      <w:r w:rsidRPr="006955AD">
        <w:rPr>
          <w:rFonts w:asciiTheme="minorEastAsia" w:eastAsiaTheme="minorEastAsia" w:hAnsiTheme="minorEastAsia" w:hint="eastAsia"/>
        </w:rPr>
        <w:t>，同比</w:t>
      </w:r>
      <w:r w:rsidR="00783A56">
        <w:rPr>
          <w:rFonts w:asciiTheme="minorEastAsia" w:eastAsiaTheme="minorEastAsia" w:hAnsiTheme="minorEastAsia" w:hint="eastAsia"/>
        </w:rPr>
        <w:t>上升</w:t>
      </w:r>
      <w:r w:rsidR="007413CD">
        <w:rPr>
          <w:rFonts w:asciiTheme="minorEastAsia" w:eastAsiaTheme="minorEastAsia" w:hAnsiTheme="minorEastAsia" w:hint="eastAsia"/>
        </w:rPr>
        <w:t>41.24</w:t>
      </w:r>
      <w:r w:rsidR="00DD4E06">
        <w:rPr>
          <w:rFonts w:asciiTheme="minorEastAsia" w:eastAsiaTheme="minorEastAsia" w:hAnsiTheme="minorEastAsia" w:hint="eastAsia"/>
        </w:rPr>
        <w:t>%</w:t>
      </w:r>
      <w:r w:rsidRPr="006955AD">
        <w:rPr>
          <w:rFonts w:asciiTheme="minorEastAsia" w:eastAsiaTheme="minorEastAsia" w:hAnsiTheme="minorEastAsia" w:hint="eastAsia"/>
        </w:rPr>
        <w:t>。</w:t>
      </w:r>
    </w:p>
    <w:p w:rsidR="007F41B6" w:rsidRPr="006955AD" w:rsidRDefault="00412E28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lastRenderedPageBreak/>
        <w:t>全院受理各类型占比如图6所示。</w:t>
      </w:r>
    </w:p>
    <w:p w:rsidR="00C35D1D" w:rsidRDefault="00B10227" w:rsidP="00D64AEE">
      <w:pPr>
        <w:snapToGrid w:val="0"/>
        <w:spacing w:line="360" w:lineRule="auto"/>
        <w:jc w:val="left"/>
      </w:pPr>
      <w:r>
        <w:rPr>
          <w:rFonts w:hint="eastAsia"/>
          <w:noProof/>
          <w:color w:val="4F81BD"/>
        </w:rPr>
        <w:drawing>
          <wp:inline distT="0" distB="0" distL="0" distR="0">
            <wp:extent cx="5943600" cy="3733800"/>
            <wp:effectExtent l="19050" t="0" r="19050" b="0"/>
            <wp:docPr id="16" name="对象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60ABC">
        <w:rPr>
          <w:rFonts w:hint="eastAsia"/>
          <w:color w:val="4F81BD"/>
        </w:rPr>
        <w:t xml:space="preserve">    </w:t>
      </w:r>
      <w:r w:rsidR="00C35D1D">
        <w:rPr>
          <w:rFonts w:hint="eastAsia"/>
        </w:rPr>
        <w:t xml:space="preserve">  </w:t>
      </w:r>
    </w:p>
    <w:p w:rsidR="008211EC" w:rsidRPr="006955AD" w:rsidRDefault="00555B2E" w:rsidP="00563B99">
      <w:pPr>
        <w:snapToGrid w:val="0"/>
        <w:spacing w:line="360" w:lineRule="auto"/>
        <w:ind w:firstLine="59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未结案件</w:t>
      </w:r>
      <w:r w:rsidR="001E326E">
        <w:rPr>
          <w:rFonts w:asciiTheme="minorEastAsia" w:eastAsiaTheme="minorEastAsia" w:hAnsiTheme="minorEastAsia" w:hint="eastAsia"/>
          <w:noProof/>
        </w:rPr>
        <w:t>718</w:t>
      </w:r>
      <w:r w:rsidRPr="006955AD">
        <w:rPr>
          <w:rFonts w:asciiTheme="minorEastAsia" w:eastAsiaTheme="minorEastAsia" w:hAnsiTheme="minorEastAsia" w:hint="eastAsia"/>
        </w:rPr>
        <w:t>件，其中，刑事案件未结</w:t>
      </w:r>
      <w:r w:rsidR="001E326E">
        <w:rPr>
          <w:rFonts w:asciiTheme="minorEastAsia" w:eastAsiaTheme="minorEastAsia" w:hAnsiTheme="minorEastAsia" w:hint="eastAsia"/>
          <w:noProof/>
        </w:rPr>
        <w:t>43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DD4E06">
        <w:rPr>
          <w:rFonts w:asciiTheme="minorEastAsia" w:eastAsiaTheme="minorEastAsia" w:hAnsiTheme="minorEastAsia" w:hint="eastAsia"/>
        </w:rPr>
        <w:t>减少</w:t>
      </w:r>
      <w:r w:rsidR="001E326E">
        <w:rPr>
          <w:rFonts w:asciiTheme="minorEastAsia" w:eastAsiaTheme="minorEastAsia" w:hAnsiTheme="minorEastAsia" w:hint="eastAsia"/>
        </w:rPr>
        <w:t>17</w:t>
      </w:r>
      <w:r w:rsidRPr="006955AD">
        <w:rPr>
          <w:rFonts w:asciiTheme="minorEastAsia" w:eastAsiaTheme="minorEastAsia" w:hAnsiTheme="minorEastAsia" w:hint="eastAsia"/>
        </w:rPr>
        <w:t>件；民事案件未结</w:t>
      </w:r>
      <w:r w:rsidR="001E326E">
        <w:rPr>
          <w:rFonts w:asciiTheme="minorEastAsia" w:eastAsiaTheme="minorEastAsia" w:hAnsiTheme="minorEastAsia" w:hint="eastAsia"/>
          <w:noProof/>
        </w:rPr>
        <w:t>449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DD4E06">
        <w:rPr>
          <w:rFonts w:asciiTheme="minorEastAsia" w:eastAsiaTheme="minorEastAsia" w:hAnsiTheme="minorEastAsia" w:hint="eastAsia"/>
        </w:rPr>
        <w:t>减少</w:t>
      </w:r>
      <w:r w:rsidR="001E326E">
        <w:rPr>
          <w:rFonts w:asciiTheme="minorEastAsia" w:eastAsiaTheme="minorEastAsia" w:hAnsiTheme="minorEastAsia" w:hint="eastAsia"/>
        </w:rPr>
        <w:t>290</w:t>
      </w:r>
      <w:r w:rsidRPr="006955AD">
        <w:rPr>
          <w:rFonts w:asciiTheme="minorEastAsia" w:eastAsiaTheme="minorEastAsia" w:hAnsiTheme="minorEastAsia" w:hint="eastAsia"/>
        </w:rPr>
        <w:t>件；行政案件未结</w:t>
      </w:r>
      <w:r w:rsidR="001E326E">
        <w:rPr>
          <w:rFonts w:asciiTheme="minorEastAsia" w:eastAsiaTheme="minorEastAsia" w:hAnsiTheme="minorEastAsia" w:hint="eastAsia"/>
          <w:noProof/>
        </w:rPr>
        <w:t>0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783A56">
        <w:rPr>
          <w:rFonts w:asciiTheme="minorEastAsia" w:eastAsiaTheme="minorEastAsia" w:hAnsiTheme="minorEastAsia" w:hint="eastAsia"/>
        </w:rPr>
        <w:t>减少</w:t>
      </w:r>
      <w:r w:rsidR="001E326E">
        <w:rPr>
          <w:rFonts w:asciiTheme="minorEastAsia" w:eastAsiaTheme="minorEastAsia" w:hAnsiTheme="minorEastAsia" w:hint="eastAsia"/>
        </w:rPr>
        <w:t>9</w:t>
      </w:r>
      <w:r w:rsidR="00DD4E06">
        <w:rPr>
          <w:rFonts w:asciiTheme="minorEastAsia" w:eastAsiaTheme="minorEastAsia" w:hAnsiTheme="minorEastAsia" w:hint="eastAsia"/>
        </w:rPr>
        <w:t>件</w:t>
      </w:r>
      <w:r w:rsidRPr="006955AD">
        <w:rPr>
          <w:rFonts w:asciiTheme="minorEastAsia" w:eastAsiaTheme="minorEastAsia" w:hAnsiTheme="minorEastAsia" w:hint="eastAsia"/>
        </w:rPr>
        <w:t>；执行案件未结</w:t>
      </w:r>
      <w:r w:rsidR="001E326E">
        <w:rPr>
          <w:rFonts w:asciiTheme="minorEastAsia" w:eastAsiaTheme="minorEastAsia" w:hAnsiTheme="minorEastAsia" w:hint="eastAsia"/>
          <w:noProof/>
        </w:rPr>
        <w:t>220</w:t>
      </w:r>
      <w:r w:rsidRPr="006955AD">
        <w:rPr>
          <w:rFonts w:asciiTheme="minorEastAsia" w:eastAsiaTheme="minorEastAsia" w:hAnsiTheme="minorEastAsia" w:hint="eastAsia"/>
        </w:rPr>
        <w:t>件，同比</w:t>
      </w:r>
      <w:r w:rsidR="00491FDB">
        <w:rPr>
          <w:rFonts w:asciiTheme="minorEastAsia" w:eastAsiaTheme="minorEastAsia" w:hAnsiTheme="minorEastAsia" w:hint="eastAsia"/>
        </w:rPr>
        <w:t>减少</w:t>
      </w:r>
      <w:r w:rsidR="001E326E">
        <w:rPr>
          <w:rFonts w:asciiTheme="minorEastAsia" w:eastAsiaTheme="minorEastAsia" w:hAnsiTheme="minorEastAsia" w:hint="eastAsia"/>
        </w:rPr>
        <w:t>812</w:t>
      </w:r>
      <w:r w:rsidRPr="006955AD">
        <w:rPr>
          <w:rFonts w:asciiTheme="minorEastAsia" w:eastAsiaTheme="minorEastAsia" w:hAnsiTheme="minorEastAsia" w:hint="eastAsia"/>
        </w:rPr>
        <w:t>件。</w:t>
      </w:r>
      <w:r w:rsidR="00412E28" w:rsidRPr="006955AD">
        <w:rPr>
          <w:rFonts w:asciiTheme="minorEastAsia" w:eastAsiaTheme="minorEastAsia" w:hAnsiTheme="minorEastAsia" w:hint="eastAsia"/>
        </w:rPr>
        <w:t>如图7所示。</w:t>
      </w:r>
    </w:p>
    <w:p w:rsidR="007F41B6" w:rsidRDefault="00B10227" w:rsidP="00B5313D">
      <w:pPr>
        <w:snapToGrid w:val="0"/>
        <w:spacing w:line="360" w:lineRule="auto"/>
        <w:jc w:val="center"/>
        <w:rPr>
          <w:rFonts w:ascii="宋体" w:eastAsia="宋体"/>
          <w:b/>
          <w:color w:val="4F81BD"/>
        </w:rPr>
      </w:pPr>
      <w:r>
        <w:rPr>
          <w:noProof/>
          <w:color w:val="4F81BD"/>
        </w:rPr>
        <w:lastRenderedPageBreak/>
        <w:drawing>
          <wp:inline distT="0" distB="0" distL="0" distR="0">
            <wp:extent cx="5943600" cy="4029075"/>
            <wp:effectExtent l="0" t="0" r="3810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2、法定正常审限内结案率</w:t>
      </w:r>
    </w:p>
    <w:p w:rsidR="00CD1632" w:rsidRPr="006955AD" w:rsidRDefault="00CD1632" w:rsidP="006955AD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7157A8">
        <w:rPr>
          <w:rFonts w:asciiTheme="minorEastAsia" w:eastAsiaTheme="minorEastAsia" w:hAnsiTheme="minorEastAsia" w:hint="eastAsia"/>
        </w:rPr>
        <w:t>在</w:t>
      </w:r>
      <w:r w:rsidR="001E326E">
        <w:rPr>
          <w:rFonts w:asciiTheme="minorEastAsia" w:eastAsiaTheme="minorEastAsia" w:hAnsiTheme="minorEastAsia" w:hint="eastAsia"/>
          <w:noProof/>
        </w:rPr>
        <w:t>567</w:t>
      </w:r>
      <w:r w:rsidRPr="007157A8">
        <w:rPr>
          <w:rFonts w:asciiTheme="minorEastAsia" w:eastAsiaTheme="minorEastAsia" w:hAnsiTheme="minorEastAsia" w:hint="eastAsia"/>
        </w:rPr>
        <w:t>件已结诉讼案件中，法定正常审限结案数为</w:t>
      </w:r>
      <w:r w:rsidR="001E326E">
        <w:rPr>
          <w:rFonts w:asciiTheme="minorEastAsia" w:eastAsiaTheme="minorEastAsia" w:hAnsiTheme="minorEastAsia" w:hint="eastAsia"/>
          <w:noProof/>
        </w:rPr>
        <w:t>567</w:t>
      </w:r>
      <w:r w:rsidRPr="007157A8">
        <w:rPr>
          <w:rFonts w:asciiTheme="minorEastAsia" w:eastAsiaTheme="minorEastAsia" w:hAnsiTheme="minorEastAsia" w:hint="eastAsia"/>
        </w:rPr>
        <w:t>件，同比</w:t>
      </w:r>
      <w:r w:rsidR="00696549" w:rsidRPr="007157A8">
        <w:rPr>
          <w:rFonts w:asciiTheme="minorEastAsia" w:eastAsiaTheme="minorEastAsia" w:hAnsiTheme="minorEastAsia" w:hint="eastAsia"/>
        </w:rPr>
        <w:t>增加</w:t>
      </w:r>
      <w:r w:rsidR="001E326E">
        <w:rPr>
          <w:rFonts w:asciiTheme="minorEastAsia" w:eastAsiaTheme="minorEastAsia" w:hAnsiTheme="minorEastAsia" w:hint="eastAsia"/>
        </w:rPr>
        <w:t>571</w:t>
      </w:r>
      <w:r w:rsidRPr="007157A8">
        <w:rPr>
          <w:rFonts w:asciiTheme="minorEastAsia" w:eastAsiaTheme="minorEastAsia" w:hAnsiTheme="minorEastAsia" w:hint="eastAsia"/>
        </w:rPr>
        <w:t>件。法定正常审限内结案率为</w:t>
      </w:r>
      <w:r w:rsidR="00491FDB">
        <w:rPr>
          <w:rFonts w:asciiTheme="minorEastAsia" w:eastAsiaTheme="minorEastAsia" w:hAnsiTheme="minorEastAsia" w:hint="eastAsia"/>
          <w:noProof/>
        </w:rPr>
        <w:t>100</w:t>
      </w:r>
      <w:r w:rsidRPr="007157A8">
        <w:rPr>
          <w:rFonts w:asciiTheme="minorEastAsia" w:eastAsiaTheme="minorEastAsia" w:hAnsiTheme="minorEastAsia" w:hint="eastAsia"/>
          <w:noProof/>
        </w:rPr>
        <w:t>%</w:t>
      </w:r>
      <w:r w:rsidRPr="007157A8">
        <w:rPr>
          <w:rFonts w:asciiTheme="minorEastAsia" w:eastAsiaTheme="minorEastAsia" w:hAnsiTheme="minorEastAsia" w:hint="eastAsia"/>
        </w:rPr>
        <w:t>，同比</w:t>
      </w:r>
      <w:r w:rsidR="00D76D93" w:rsidRPr="007157A8">
        <w:rPr>
          <w:rFonts w:asciiTheme="minorEastAsia" w:eastAsiaTheme="minorEastAsia" w:hAnsiTheme="minorEastAsia" w:hint="eastAsia"/>
        </w:rPr>
        <w:t>相同</w:t>
      </w:r>
      <w:r w:rsidRPr="007157A8">
        <w:rPr>
          <w:rFonts w:asciiTheme="minorEastAsia" w:eastAsiaTheme="minorEastAsia" w:hAnsiTheme="minorEastAsia" w:hint="eastAsia"/>
        </w:rPr>
        <w:t>，高于省法院目标责任制考核确定的指标（9</w:t>
      </w:r>
      <w:r w:rsidR="00DA22AA" w:rsidRPr="007157A8">
        <w:rPr>
          <w:rFonts w:asciiTheme="minorEastAsia" w:eastAsiaTheme="minorEastAsia" w:hAnsiTheme="minorEastAsia" w:hint="eastAsia"/>
        </w:rPr>
        <w:t>8</w:t>
      </w:r>
      <w:r w:rsidRPr="007157A8">
        <w:rPr>
          <w:rFonts w:asciiTheme="minorEastAsia" w:eastAsiaTheme="minorEastAsia" w:hAnsiTheme="minorEastAsia" w:hint="eastAsia"/>
        </w:rPr>
        <w:t>%）</w:t>
      </w:r>
      <w:r w:rsidR="00491FDB">
        <w:rPr>
          <w:rFonts w:asciiTheme="minorEastAsia" w:eastAsiaTheme="minorEastAsia" w:hAnsiTheme="minorEastAsia" w:hint="eastAsia"/>
        </w:rPr>
        <w:t>2</w:t>
      </w:r>
      <w:r w:rsidRPr="007157A8">
        <w:rPr>
          <w:rFonts w:asciiTheme="minorEastAsia" w:eastAsiaTheme="minorEastAsia" w:hAnsiTheme="minorEastAsia" w:hint="eastAsia"/>
        </w:rPr>
        <w:t>个百分点。如图8所示。</w:t>
      </w:r>
    </w:p>
    <w:p w:rsidR="00CD1632" w:rsidRPr="00563B99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38775" cy="2990850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3、一审案件上诉改判发回重审情况、生效案件再审改判发回重</w:t>
      </w:r>
      <w:r w:rsidRPr="006955AD">
        <w:rPr>
          <w:rFonts w:asciiTheme="minorEastAsia" w:eastAsiaTheme="minorEastAsia" w:hAnsiTheme="minorEastAsia" w:hint="eastAsia"/>
          <w:b/>
        </w:rPr>
        <w:lastRenderedPageBreak/>
        <w:t>审情况</w:t>
      </w:r>
    </w:p>
    <w:p w:rsidR="00CD1632" w:rsidRPr="006955AD" w:rsidRDefault="00CD1632" w:rsidP="006955AD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1-</w:t>
      </w:r>
      <w:r w:rsidR="001E326E">
        <w:rPr>
          <w:rFonts w:asciiTheme="minorEastAsia" w:eastAsiaTheme="minorEastAsia" w:hAnsiTheme="minorEastAsia" w:hint="eastAsia"/>
        </w:rPr>
        <w:t>3</w:t>
      </w:r>
      <w:r w:rsidRPr="006955AD">
        <w:rPr>
          <w:rFonts w:asciiTheme="minorEastAsia" w:eastAsiaTheme="minorEastAsia" w:hAnsiTheme="minorEastAsia" w:hint="eastAsia"/>
        </w:rPr>
        <w:t>月份，我院一审</w:t>
      </w:r>
      <w:r w:rsidR="00ED42E4" w:rsidRPr="006955AD">
        <w:rPr>
          <w:rFonts w:asciiTheme="minorEastAsia" w:eastAsiaTheme="minorEastAsia" w:hAnsiTheme="minorEastAsia" w:hint="eastAsia"/>
        </w:rPr>
        <w:t>诉讼案件</w:t>
      </w:r>
      <w:r w:rsidRPr="006955AD">
        <w:rPr>
          <w:rFonts w:asciiTheme="minorEastAsia" w:eastAsiaTheme="minorEastAsia" w:hAnsiTheme="minorEastAsia" w:hint="eastAsia"/>
        </w:rPr>
        <w:t>结案数为</w:t>
      </w:r>
      <w:r w:rsidR="001E326E">
        <w:rPr>
          <w:rFonts w:asciiTheme="minorEastAsia" w:eastAsiaTheme="minorEastAsia" w:hAnsiTheme="minorEastAsia" w:hint="eastAsia"/>
        </w:rPr>
        <w:t>581</w:t>
      </w:r>
      <w:r w:rsidRPr="006955AD">
        <w:rPr>
          <w:rFonts w:asciiTheme="minorEastAsia" w:eastAsiaTheme="minorEastAsia" w:hAnsiTheme="minorEastAsia" w:hint="eastAsia"/>
        </w:rPr>
        <w:t>件，上诉被发回重审案件数为</w:t>
      </w:r>
      <w:r w:rsidR="001E326E">
        <w:rPr>
          <w:rFonts w:asciiTheme="minorEastAsia" w:eastAsiaTheme="minorEastAsia" w:hAnsiTheme="minorEastAsia" w:hint="eastAsia"/>
        </w:rPr>
        <w:t>11</w:t>
      </w:r>
      <w:r w:rsidRPr="006955AD">
        <w:rPr>
          <w:rFonts w:asciiTheme="minorEastAsia" w:eastAsiaTheme="minorEastAsia" w:hAnsiTheme="minorEastAsia" w:hint="eastAsia"/>
        </w:rPr>
        <w:t>件，上诉被改判案件数为</w:t>
      </w:r>
      <w:r w:rsidR="001E326E">
        <w:rPr>
          <w:rFonts w:asciiTheme="minorEastAsia" w:eastAsiaTheme="minorEastAsia" w:hAnsiTheme="minorEastAsia" w:hint="eastAsia"/>
        </w:rPr>
        <w:t>5</w:t>
      </w:r>
      <w:r w:rsidRPr="006955AD">
        <w:rPr>
          <w:rFonts w:asciiTheme="minorEastAsia" w:eastAsiaTheme="minorEastAsia" w:hAnsiTheme="minorEastAsia" w:hint="eastAsia"/>
        </w:rPr>
        <w:t>件。上诉案件改判发回重审率为</w:t>
      </w:r>
      <w:r w:rsidR="00A20C87">
        <w:rPr>
          <w:rFonts w:asciiTheme="minorEastAsia" w:eastAsiaTheme="minorEastAsia" w:hAnsiTheme="minorEastAsia" w:hint="eastAsia"/>
        </w:rPr>
        <w:t>2.75</w:t>
      </w:r>
      <w:r w:rsidRPr="006955AD">
        <w:rPr>
          <w:rFonts w:asciiTheme="minorEastAsia" w:eastAsiaTheme="minorEastAsia" w:hAnsiTheme="minorEastAsia" w:hint="eastAsia"/>
        </w:rPr>
        <w:t>%，比省院</w:t>
      </w:r>
      <w:r w:rsidR="00C3166F">
        <w:rPr>
          <w:rFonts w:asciiTheme="minorEastAsia" w:eastAsiaTheme="minorEastAsia" w:hAnsiTheme="minorEastAsia" w:hint="eastAsia"/>
        </w:rPr>
        <w:t>第一季度</w:t>
      </w:r>
      <w:r w:rsidRPr="006955AD">
        <w:rPr>
          <w:rFonts w:asciiTheme="minorEastAsia" w:eastAsiaTheme="minorEastAsia" w:hAnsiTheme="minorEastAsia" w:hint="eastAsia"/>
        </w:rPr>
        <w:t>考核指标（不高于</w:t>
      </w:r>
      <w:r w:rsidR="00C3166F">
        <w:rPr>
          <w:rFonts w:asciiTheme="minorEastAsia" w:eastAsiaTheme="minorEastAsia" w:hAnsiTheme="minorEastAsia" w:hint="eastAsia"/>
        </w:rPr>
        <w:t>2</w:t>
      </w:r>
      <w:r w:rsidRPr="006955AD">
        <w:rPr>
          <w:rFonts w:asciiTheme="minorEastAsia" w:eastAsiaTheme="minorEastAsia" w:hAnsiTheme="minorEastAsia" w:hint="eastAsia"/>
        </w:rPr>
        <w:t>%）</w:t>
      </w:r>
      <w:r w:rsidR="00C3166F">
        <w:rPr>
          <w:rFonts w:asciiTheme="minorEastAsia" w:eastAsiaTheme="minorEastAsia" w:hAnsiTheme="minorEastAsia" w:hint="eastAsia"/>
        </w:rPr>
        <w:t>高0.75</w:t>
      </w:r>
      <w:r w:rsidR="008B5189">
        <w:rPr>
          <w:rFonts w:asciiTheme="minorEastAsia" w:eastAsiaTheme="minorEastAsia" w:hAnsiTheme="minorEastAsia" w:hint="eastAsia"/>
        </w:rPr>
        <w:t>个百分点</w:t>
      </w:r>
      <w:r w:rsidRPr="006955AD">
        <w:rPr>
          <w:rFonts w:asciiTheme="minorEastAsia" w:eastAsiaTheme="minorEastAsia" w:hAnsiTheme="minorEastAsia" w:hint="eastAsia"/>
        </w:rPr>
        <w:t>。</w:t>
      </w:r>
    </w:p>
    <w:p w:rsidR="00CD1632" w:rsidRPr="00E44A34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E44A34">
        <w:rPr>
          <w:rFonts w:asciiTheme="minorEastAsia" w:eastAsiaTheme="minorEastAsia" w:hAnsiTheme="minorEastAsia" w:hint="eastAsia"/>
          <w:b/>
        </w:rPr>
        <w:t>4、</w:t>
      </w:r>
      <w:r w:rsidR="00686EA2">
        <w:rPr>
          <w:rFonts w:asciiTheme="minorEastAsia" w:eastAsiaTheme="minorEastAsia" w:hAnsiTheme="minorEastAsia" w:hint="eastAsia"/>
          <w:b/>
        </w:rPr>
        <w:t>旧存案件占比</w:t>
      </w:r>
    </w:p>
    <w:p w:rsidR="00CD1632" w:rsidRPr="006955AD" w:rsidRDefault="00CD1632" w:rsidP="00686EA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E44A34">
        <w:rPr>
          <w:rFonts w:asciiTheme="minorEastAsia" w:eastAsiaTheme="minorEastAsia" w:hAnsiTheme="minorEastAsia" w:hint="eastAsia"/>
        </w:rPr>
        <w:t>我院</w:t>
      </w:r>
      <w:r w:rsidR="00686EA2">
        <w:rPr>
          <w:rFonts w:asciiTheme="minorEastAsia" w:eastAsiaTheme="minorEastAsia" w:hAnsiTheme="minorEastAsia" w:hint="eastAsia"/>
        </w:rPr>
        <w:t>旧存案件数（</w:t>
      </w:r>
      <w:r w:rsidR="00686EA2" w:rsidRPr="00686EA2">
        <w:rPr>
          <w:rFonts w:asciiTheme="minorEastAsia" w:eastAsiaTheme="minorEastAsia" w:hAnsiTheme="minorEastAsia" w:hint="eastAsia"/>
        </w:rPr>
        <w:t>旧存案件是指</w:t>
      </w:r>
      <w:r w:rsidR="00686EA2" w:rsidRPr="00686EA2">
        <w:rPr>
          <w:rFonts w:asciiTheme="minorEastAsia" w:eastAsiaTheme="minorEastAsia" w:hAnsiTheme="minorEastAsia"/>
        </w:rPr>
        <w:t xml:space="preserve"> 2019 年 12 月 31 日前立案未结的诉讼案</w:t>
      </w:r>
      <w:r w:rsidR="00686EA2" w:rsidRPr="00686EA2">
        <w:rPr>
          <w:rFonts w:asciiTheme="minorEastAsia" w:eastAsiaTheme="minorEastAsia" w:hAnsiTheme="minorEastAsia" w:hint="eastAsia"/>
        </w:rPr>
        <w:t>件</w:t>
      </w:r>
      <w:r w:rsidR="00686EA2">
        <w:rPr>
          <w:rFonts w:asciiTheme="minorEastAsia" w:eastAsiaTheme="minorEastAsia" w:hAnsiTheme="minorEastAsia" w:hint="eastAsia"/>
        </w:rPr>
        <w:t>）为121件，</w:t>
      </w:r>
      <w:r w:rsidR="00686EA2" w:rsidRPr="00686EA2">
        <w:rPr>
          <w:rFonts w:asciiTheme="minorEastAsia" w:eastAsiaTheme="minorEastAsia" w:hAnsiTheme="minorEastAsia" w:hint="eastAsia"/>
        </w:rPr>
        <w:t>旧存案件占比</w:t>
      </w:r>
      <w:r w:rsidR="00686EA2">
        <w:rPr>
          <w:rFonts w:asciiTheme="minorEastAsia" w:eastAsiaTheme="minorEastAsia" w:hAnsiTheme="minorEastAsia" w:hint="eastAsia"/>
        </w:rPr>
        <w:t>（</w:t>
      </w:r>
      <w:r w:rsidR="00686EA2" w:rsidRPr="00686EA2">
        <w:rPr>
          <w:rFonts w:asciiTheme="minorEastAsia" w:eastAsiaTheme="minorEastAsia" w:hAnsiTheme="minorEastAsia" w:hint="eastAsia"/>
        </w:rPr>
        <w:t>旧存案件占比</w:t>
      </w:r>
      <w:r w:rsidR="00686EA2" w:rsidRPr="00686EA2">
        <w:rPr>
          <w:rFonts w:asciiTheme="minorEastAsia" w:eastAsiaTheme="minorEastAsia" w:hAnsiTheme="minorEastAsia"/>
        </w:rPr>
        <w:t>=统计期内旧存案件数/统计期内受理案件</w:t>
      </w:r>
      <w:r w:rsidR="00686EA2" w:rsidRPr="00686EA2">
        <w:rPr>
          <w:rFonts w:asciiTheme="minorEastAsia" w:eastAsiaTheme="minorEastAsia" w:hAnsiTheme="minorEastAsia" w:hint="eastAsia"/>
        </w:rPr>
        <w:t>数×</w:t>
      </w:r>
      <w:r w:rsidR="00686EA2" w:rsidRPr="00686EA2">
        <w:rPr>
          <w:rFonts w:asciiTheme="minorEastAsia" w:eastAsiaTheme="minorEastAsia" w:hAnsiTheme="minorEastAsia"/>
        </w:rPr>
        <w:t>100%</w:t>
      </w:r>
      <w:r w:rsidR="00686EA2">
        <w:rPr>
          <w:rFonts w:asciiTheme="minorEastAsia" w:eastAsiaTheme="minorEastAsia" w:hAnsiTheme="minorEastAsia" w:hint="eastAsia"/>
        </w:rPr>
        <w:t>）</w:t>
      </w:r>
      <w:r w:rsidR="00835D36">
        <w:rPr>
          <w:rFonts w:asciiTheme="minorEastAsia" w:eastAsiaTheme="minorEastAsia" w:hAnsiTheme="minorEastAsia" w:hint="eastAsia"/>
        </w:rPr>
        <w:t>为</w:t>
      </w:r>
      <w:r w:rsidR="00686EA2">
        <w:rPr>
          <w:rFonts w:asciiTheme="minorEastAsia" w:eastAsiaTheme="minorEastAsia" w:hAnsiTheme="minorEastAsia" w:hint="eastAsia"/>
        </w:rPr>
        <w:t>7</w:t>
      </w:r>
      <w:r w:rsidR="00835D36">
        <w:rPr>
          <w:rFonts w:asciiTheme="minorEastAsia" w:eastAsiaTheme="minorEastAsia" w:hAnsiTheme="minorEastAsia" w:hint="eastAsia"/>
        </w:rPr>
        <w:t>.</w:t>
      </w:r>
      <w:r w:rsidR="00686EA2">
        <w:rPr>
          <w:rFonts w:asciiTheme="minorEastAsia" w:eastAsiaTheme="minorEastAsia" w:hAnsiTheme="minorEastAsia" w:hint="eastAsia"/>
        </w:rPr>
        <w:t>16</w:t>
      </w:r>
      <w:r w:rsidR="00835D36">
        <w:rPr>
          <w:rFonts w:asciiTheme="minorEastAsia" w:eastAsiaTheme="minorEastAsia" w:hAnsiTheme="minorEastAsia" w:hint="eastAsia"/>
        </w:rPr>
        <w:t>%。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6955AD">
        <w:rPr>
          <w:rFonts w:asciiTheme="minorEastAsia" w:eastAsiaTheme="minorEastAsia" w:hAnsiTheme="minorEastAsia" w:hint="eastAsia"/>
          <w:b/>
        </w:rPr>
        <w:t>5、</w:t>
      </w: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t>一审案件简易程序适用率</w:t>
      </w:r>
    </w:p>
    <w:p w:rsidR="00CD1632" w:rsidRPr="006955AD" w:rsidRDefault="00C737BD" w:rsidP="006955AD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2020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年1-</w:t>
      </w:r>
      <w:r>
        <w:rPr>
          <w:rFonts w:asciiTheme="minorEastAsia" w:eastAsiaTheme="minorEastAsia" w:hAnsiTheme="minorEastAsia" w:hint="eastAsia"/>
          <w:color w:val="000000" w:themeColor="text1"/>
        </w:rPr>
        <w:t>3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月份，一审已结案件为</w:t>
      </w:r>
      <w:r>
        <w:rPr>
          <w:rFonts w:asciiTheme="minorEastAsia" w:eastAsiaTheme="minorEastAsia" w:hAnsiTheme="minorEastAsia" w:hint="eastAsia"/>
          <w:color w:val="000000" w:themeColor="text1"/>
        </w:rPr>
        <w:t>581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件，其中简易程序为</w:t>
      </w:r>
      <w:r>
        <w:rPr>
          <w:rFonts w:asciiTheme="minorEastAsia" w:eastAsiaTheme="minorEastAsia" w:hAnsiTheme="minorEastAsia" w:hint="eastAsia"/>
          <w:color w:val="000000" w:themeColor="text1"/>
        </w:rPr>
        <w:t>439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件，普通程序为</w:t>
      </w:r>
      <w:r>
        <w:rPr>
          <w:rFonts w:asciiTheme="minorEastAsia" w:eastAsiaTheme="minorEastAsia" w:hAnsiTheme="minorEastAsia" w:hint="eastAsia"/>
          <w:color w:val="000000" w:themeColor="text1"/>
        </w:rPr>
        <w:t>89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件，简易程序适用率为</w:t>
      </w:r>
      <w:r>
        <w:rPr>
          <w:rFonts w:asciiTheme="minorEastAsia" w:eastAsiaTheme="minorEastAsia" w:hAnsiTheme="minorEastAsia" w:hint="eastAsia"/>
          <w:color w:val="000000" w:themeColor="text1"/>
        </w:rPr>
        <w:t>83.14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%，比省院目标责任制考核指标（</w:t>
      </w:r>
      <w:r w:rsidR="00C3166F">
        <w:rPr>
          <w:rFonts w:asciiTheme="minorEastAsia" w:eastAsiaTheme="minorEastAsia" w:hAnsiTheme="minorEastAsia" w:hint="eastAsia"/>
          <w:color w:val="000000" w:themeColor="text1"/>
        </w:rPr>
        <w:t>80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%）</w:t>
      </w:r>
      <w:r>
        <w:rPr>
          <w:rFonts w:asciiTheme="minorEastAsia" w:eastAsiaTheme="minorEastAsia" w:hAnsiTheme="minorEastAsia" w:hint="eastAsia"/>
          <w:color w:val="000000" w:themeColor="text1"/>
        </w:rPr>
        <w:t>高</w:t>
      </w:r>
      <w:r w:rsidR="00C3166F">
        <w:rPr>
          <w:rFonts w:asciiTheme="minorEastAsia" w:eastAsiaTheme="minorEastAsia" w:hAnsiTheme="minorEastAsia" w:hint="eastAsia"/>
          <w:color w:val="000000" w:themeColor="text1"/>
        </w:rPr>
        <w:t>3</w:t>
      </w:r>
      <w:r w:rsidR="007A7FF9">
        <w:rPr>
          <w:rFonts w:asciiTheme="minorEastAsia" w:eastAsiaTheme="minorEastAsia" w:hAnsiTheme="minorEastAsia" w:hint="eastAsia"/>
          <w:color w:val="000000" w:themeColor="text1"/>
        </w:rPr>
        <w:t>.14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个百分点。如图9所示。</w:t>
      </w:r>
    </w:p>
    <w:p w:rsidR="00CD1632" w:rsidRDefault="006F762D" w:rsidP="00CD1632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F762D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5657850"/>
            <wp:effectExtent l="19050" t="0" r="19050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1632" w:rsidRPr="006955AD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bookmarkStart w:id="0" w:name="page5"/>
      <w:bookmarkEnd w:id="0"/>
    </w:p>
    <w:p w:rsidR="00CD1632" w:rsidRPr="006955AD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hint="eastAsia"/>
          <w:color w:val="FF0000"/>
        </w:rPr>
        <w:t xml:space="preserve"> </w:t>
      </w:r>
      <w:r w:rsidRPr="006955AD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t>6、一审案件服判息诉率</w:t>
      </w:r>
    </w:p>
    <w:p w:rsidR="00CD1632" w:rsidRPr="0076710D" w:rsidRDefault="007A7FF9" w:rsidP="007A7FF9">
      <w:pPr>
        <w:snapToGrid w:val="0"/>
        <w:spacing w:line="360" w:lineRule="auto"/>
        <w:ind w:firstLineChars="150" w:firstLine="48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2020</w:t>
      </w:r>
      <w:r w:rsidR="00CD1632" w:rsidRPr="0076710D">
        <w:rPr>
          <w:rFonts w:asciiTheme="minorEastAsia" w:eastAsiaTheme="minorEastAsia" w:hAnsiTheme="minorEastAsia" w:hint="eastAsia"/>
          <w:color w:val="000000" w:themeColor="text1"/>
        </w:rPr>
        <w:t>年1-</w:t>
      </w:r>
      <w:r>
        <w:rPr>
          <w:rFonts w:asciiTheme="minorEastAsia" w:eastAsiaTheme="minorEastAsia" w:hAnsiTheme="minorEastAsia" w:hint="eastAsia"/>
          <w:color w:val="000000" w:themeColor="text1"/>
        </w:rPr>
        <w:t>3</w:t>
      </w:r>
      <w:r w:rsidR="00CD1632" w:rsidRPr="0076710D">
        <w:rPr>
          <w:rFonts w:asciiTheme="minorEastAsia" w:eastAsiaTheme="minorEastAsia" w:hAnsiTheme="minorEastAsia" w:hint="eastAsia"/>
          <w:color w:val="000000" w:themeColor="text1"/>
        </w:rPr>
        <w:t>月份，一审已结案件</w:t>
      </w:r>
      <w:r w:rsidR="00946F68">
        <w:rPr>
          <w:rFonts w:asciiTheme="minorEastAsia" w:eastAsiaTheme="minorEastAsia" w:hAnsiTheme="minorEastAsia" w:hint="eastAsia"/>
          <w:color w:val="000000" w:themeColor="text1"/>
        </w:rPr>
        <w:t>528</w:t>
      </w:r>
      <w:r w:rsidR="00CD1632" w:rsidRPr="0076710D">
        <w:rPr>
          <w:rFonts w:asciiTheme="minorEastAsia" w:eastAsiaTheme="minorEastAsia" w:hAnsiTheme="minorEastAsia" w:hint="eastAsia"/>
          <w:color w:val="000000" w:themeColor="text1"/>
        </w:rPr>
        <w:t>件，上诉</w:t>
      </w:r>
      <w:r w:rsidR="00946F68">
        <w:rPr>
          <w:rFonts w:asciiTheme="minorEastAsia" w:eastAsiaTheme="minorEastAsia" w:hAnsiTheme="minorEastAsia" w:hint="eastAsia"/>
          <w:color w:val="000000" w:themeColor="text1"/>
        </w:rPr>
        <w:t>26</w:t>
      </w:r>
      <w:r w:rsidR="00CD1632" w:rsidRPr="0076710D">
        <w:rPr>
          <w:rFonts w:asciiTheme="minorEastAsia" w:eastAsiaTheme="minorEastAsia" w:hAnsiTheme="minorEastAsia" w:hint="eastAsia"/>
          <w:color w:val="000000" w:themeColor="text1"/>
        </w:rPr>
        <w:t>件，一审</w:t>
      </w:r>
    </w:p>
    <w:p w:rsidR="00CD1632" w:rsidRPr="006955AD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76710D">
        <w:rPr>
          <w:rFonts w:asciiTheme="minorEastAsia" w:eastAsiaTheme="minorEastAsia" w:hAnsiTheme="minorEastAsia" w:hint="eastAsia"/>
          <w:color w:val="000000" w:themeColor="text1"/>
        </w:rPr>
        <w:t>服判息诉率为</w:t>
      </w:r>
      <w:r w:rsidR="00946F68">
        <w:rPr>
          <w:rFonts w:asciiTheme="minorEastAsia" w:eastAsiaTheme="minorEastAsia" w:hAnsiTheme="minorEastAsia" w:hint="eastAsia"/>
          <w:color w:val="000000" w:themeColor="text1"/>
        </w:rPr>
        <w:t>95.08</w:t>
      </w:r>
      <w:r w:rsidRPr="0076710D">
        <w:rPr>
          <w:rFonts w:asciiTheme="minorEastAsia" w:eastAsiaTheme="minorEastAsia" w:hAnsiTheme="minorEastAsia" w:hint="eastAsia"/>
          <w:color w:val="000000" w:themeColor="text1"/>
        </w:rPr>
        <w:t>%，</w:t>
      </w:r>
      <w:r w:rsidR="00946F68">
        <w:rPr>
          <w:rFonts w:asciiTheme="minorEastAsia" w:eastAsiaTheme="minorEastAsia" w:hAnsiTheme="minorEastAsia" w:hint="eastAsia"/>
          <w:color w:val="000000" w:themeColor="text1"/>
        </w:rPr>
        <w:t>高于</w:t>
      </w:r>
      <w:r w:rsidRPr="00D277C7">
        <w:rPr>
          <w:rFonts w:asciiTheme="minorEastAsia" w:eastAsiaTheme="minorEastAsia" w:hAnsiTheme="minorEastAsia" w:hint="eastAsia"/>
        </w:rPr>
        <w:t>省法院目标责任制考核确定的</w:t>
      </w:r>
      <w:r w:rsidR="00C3166F">
        <w:rPr>
          <w:rFonts w:asciiTheme="minorEastAsia" w:eastAsiaTheme="minorEastAsia" w:hAnsiTheme="minorEastAsia" w:hint="eastAsia"/>
        </w:rPr>
        <w:t>94</w:t>
      </w:r>
      <w:r w:rsidR="0076710D" w:rsidRPr="00D277C7">
        <w:rPr>
          <w:rFonts w:asciiTheme="minorEastAsia" w:eastAsiaTheme="minorEastAsia" w:hAnsiTheme="minorEastAsia" w:hint="eastAsia"/>
        </w:rPr>
        <w:t>%的</w:t>
      </w:r>
      <w:r w:rsidRPr="00D277C7">
        <w:rPr>
          <w:rFonts w:asciiTheme="minorEastAsia" w:eastAsiaTheme="minorEastAsia" w:hAnsiTheme="minorEastAsia" w:hint="eastAsia"/>
        </w:rPr>
        <w:t>指标</w:t>
      </w:r>
      <w:r w:rsidR="00C3166F">
        <w:rPr>
          <w:rFonts w:asciiTheme="minorEastAsia" w:eastAsiaTheme="minorEastAsia" w:hAnsiTheme="minorEastAsia" w:hint="eastAsia"/>
        </w:rPr>
        <w:t>1.08</w:t>
      </w:r>
      <w:r w:rsidR="0076710D" w:rsidRPr="00D277C7">
        <w:rPr>
          <w:rFonts w:asciiTheme="minorEastAsia" w:eastAsiaTheme="minorEastAsia" w:hAnsiTheme="minorEastAsia" w:hint="eastAsia"/>
        </w:rPr>
        <w:t>个百分点。</w:t>
      </w:r>
    </w:p>
    <w:p w:rsidR="00CD1632" w:rsidRPr="00A43E23" w:rsidRDefault="00CD1632" w:rsidP="00CD1632">
      <w:pPr>
        <w:snapToGrid w:val="0"/>
        <w:spacing w:line="560" w:lineRule="exact"/>
        <w:jc w:val="center"/>
        <w:rPr>
          <w:rFonts w:ascii="仿宋" w:eastAsia="仿宋" w:hAnsi="仿宋"/>
          <w:b/>
        </w:rPr>
      </w:pPr>
      <w:r w:rsidRPr="00A43E23">
        <w:rPr>
          <w:rFonts w:ascii="仿宋" w:eastAsia="仿宋" w:hAnsi="仿宋" w:hint="eastAsia"/>
          <w:b/>
        </w:rPr>
        <w:t>上诉案件统计表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994"/>
        <w:gridCol w:w="2408"/>
        <w:gridCol w:w="1701"/>
        <w:gridCol w:w="1701"/>
        <w:gridCol w:w="1701"/>
      </w:tblGrid>
      <w:tr w:rsidR="00946F68" w:rsidRPr="00083D01" w:rsidTr="00CD1632">
        <w:trPr>
          <w:trHeight w:val="41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庭室名称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上诉案件数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一审结案数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一审服判息诉率</w:t>
            </w:r>
          </w:p>
        </w:tc>
      </w:tr>
      <w:tr w:rsidR="00946F68" w:rsidRPr="00083D01" w:rsidTr="00CD1632">
        <w:trPr>
          <w:trHeight w:val="41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7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院领导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100.00%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8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立案庭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0.00%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9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行政庭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100.00%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0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刑事庭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98.95%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1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民一庭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89.74%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2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民二庭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82.14%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3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伏龙泉法庭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93.33%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4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农安镇法庭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100.00%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5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城郊法庭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100.00%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6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民三庭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100.00%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7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巴吉垒法庭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90.16%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8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哈拉海法庭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93.88%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9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开安法庭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94.00%</w:t>
            </w:r>
          </w:p>
        </w:tc>
      </w:tr>
      <w:tr w:rsidR="00946F68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F1989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30" w:history="1">
              <w:r w:rsidR="00946F68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万金塔法庭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Arial"/>
                <w:color w:val="000000" w:themeColor="text1"/>
                <w:sz w:val="21"/>
                <w:szCs w:val="21"/>
              </w:rPr>
              <w:t>100.00%</w:t>
            </w:r>
          </w:p>
        </w:tc>
      </w:tr>
    </w:tbl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</w:rPr>
        <w:drawing>
          <wp:inline distT="0" distB="0" distL="0" distR="0">
            <wp:extent cx="6096000" cy="3952875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DE2741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</w:rPr>
      </w:pPr>
      <w:r w:rsidRPr="00DE2741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7、裁判文书公开情况：</w:t>
      </w:r>
    </w:p>
    <w:p w:rsidR="00CD1632" w:rsidRPr="00931918" w:rsidRDefault="00D14A53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2020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年1-</w:t>
      </w:r>
      <w:r>
        <w:rPr>
          <w:rFonts w:asciiTheme="minorEastAsia" w:eastAsiaTheme="minorEastAsia" w:hAnsiTheme="minorEastAsia" w:hint="eastAsia"/>
          <w:color w:val="000000" w:themeColor="text1"/>
        </w:rPr>
        <w:t>3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月份，全院裁判文书上网公开</w:t>
      </w:r>
      <w:r>
        <w:rPr>
          <w:rFonts w:asciiTheme="minorEastAsia" w:eastAsiaTheme="minorEastAsia" w:hAnsiTheme="minorEastAsia" w:hint="eastAsia"/>
          <w:color w:val="000000" w:themeColor="text1"/>
        </w:rPr>
        <w:t>490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件，</w:t>
      </w:r>
      <w:r w:rsidR="00EB6E2D">
        <w:rPr>
          <w:rFonts w:asciiTheme="minorEastAsia" w:eastAsiaTheme="minorEastAsia" w:hAnsiTheme="minorEastAsia" w:hint="eastAsia"/>
          <w:color w:val="000000" w:themeColor="text1"/>
        </w:rPr>
        <w:t>经审批不上网数</w:t>
      </w:r>
      <w:r>
        <w:rPr>
          <w:rFonts w:asciiTheme="minorEastAsia" w:eastAsiaTheme="minorEastAsia" w:hAnsiTheme="minorEastAsia" w:hint="eastAsia"/>
          <w:color w:val="000000" w:themeColor="text1"/>
        </w:rPr>
        <w:t>131</w:t>
      </w:r>
      <w:r w:rsidR="00EB6E2D">
        <w:rPr>
          <w:rFonts w:asciiTheme="minorEastAsia" w:eastAsiaTheme="minorEastAsia" w:hAnsiTheme="minorEastAsia" w:hint="eastAsia"/>
          <w:color w:val="000000" w:themeColor="text1"/>
        </w:rPr>
        <w:t>件。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其中，</w:t>
      </w:r>
      <w:r w:rsidR="00EB6E2D" w:rsidRPr="00931918">
        <w:rPr>
          <w:rFonts w:asciiTheme="minorEastAsia" w:eastAsiaTheme="minorEastAsia" w:hAnsiTheme="minorEastAsia" w:hint="eastAsia"/>
          <w:color w:val="000000" w:themeColor="text1"/>
        </w:rPr>
        <w:t>上网公开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民事案件</w:t>
      </w:r>
      <w:r>
        <w:rPr>
          <w:rFonts w:asciiTheme="minorEastAsia" w:eastAsiaTheme="minorEastAsia" w:hAnsiTheme="minorEastAsia" w:hint="eastAsia"/>
          <w:color w:val="000000" w:themeColor="text1"/>
        </w:rPr>
        <w:t>182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件，刑事案件</w:t>
      </w:r>
      <w:r>
        <w:rPr>
          <w:rFonts w:asciiTheme="minorEastAsia" w:eastAsiaTheme="minorEastAsia" w:hAnsiTheme="minorEastAsia" w:hint="eastAsia"/>
          <w:color w:val="000000" w:themeColor="text1"/>
        </w:rPr>
        <w:t>48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件，行政案件</w:t>
      </w:r>
      <w:r>
        <w:rPr>
          <w:rFonts w:asciiTheme="minorEastAsia" w:eastAsiaTheme="minorEastAsia" w:hAnsiTheme="minorEastAsia" w:hint="eastAsia"/>
          <w:color w:val="000000" w:themeColor="text1"/>
        </w:rPr>
        <w:t>13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件，执行案件</w:t>
      </w:r>
      <w:r>
        <w:rPr>
          <w:rFonts w:asciiTheme="minorEastAsia" w:eastAsiaTheme="minorEastAsia" w:hAnsiTheme="minorEastAsia" w:hint="eastAsia"/>
          <w:color w:val="000000" w:themeColor="text1"/>
        </w:rPr>
        <w:t>247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件</w:t>
      </w:r>
      <w:r w:rsidR="00DE2741" w:rsidRPr="00931918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CD1632" w:rsidRPr="00931918">
        <w:rPr>
          <w:rFonts w:asciiTheme="minorEastAsia" w:eastAsiaTheme="minorEastAsia" w:hAnsiTheme="minorEastAsia" w:hint="eastAsia"/>
          <w:color w:val="000000" w:themeColor="text1"/>
        </w:rPr>
        <w:t>裁判文书上网率为</w:t>
      </w:r>
      <w:r>
        <w:rPr>
          <w:rFonts w:asciiTheme="minorEastAsia" w:eastAsiaTheme="minorEastAsia" w:hAnsiTheme="minorEastAsia" w:hint="eastAsia"/>
        </w:rPr>
        <w:t>65.08</w:t>
      </w:r>
      <w:r w:rsidR="00CD1632" w:rsidRPr="00931918">
        <w:rPr>
          <w:rFonts w:asciiTheme="minorEastAsia" w:eastAsiaTheme="minorEastAsia" w:hAnsiTheme="minorEastAsia" w:hint="eastAsia"/>
        </w:rPr>
        <w:t>%。</w:t>
      </w:r>
    </w:p>
    <w:p w:rsidR="00CD1632" w:rsidRPr="00931918" w:rsidRDefault="00CD1632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931918">
        <w:rPr>
          <w:rFonts w:asciiTheme="minorEastAsia" w:eastAsiaTheme="minorEastAsia" w:hAnsiTheme="minorEastAsia" w:hint="eastAsia"/>
          <w:color w:val="000000" w:themeColor="text1"/>
        </w:rPr>
        <w:t>近两年，</w:t>
      </w:r>
      <w:r w:rsidRPr="00931918">
        <w:rPr>
          <w:rFonts w:asciiTheme="minorEastAsia" w:eastAsiaTheme="minorEastAsia" w:hAnsiTheme="minorEastAsia" w:hint="eastAsia"/>
        </w:rPr>
        <w:t>省法院不断加大裁判文书公开力度，</w:t>
      </w:r>
      <w:r w:rsidRPr="00931918">
        <w:rPr>
          <w:rFonts w:asciiTheme="minorEastAsia" w:eastAsiaTheme="minorEastAsia" w:hAnsiTheme="minorEastAsia" w:hint="eastAsia"/>
          <w:color w:val="000000" w:themeColor="text1"/>
        </w:rPr>
        <w:t>我院文书量较大，裁判文书上网工作比较繁重，但各部门均能及时并认真完成，</w:t>
      </w:r>
      <w:r w:rsidRPr="00931918">
        <w:rPr>
          <w:rFonts w:asciiTheme="minorEastAsia" w:eastAsiaTheme="minorEastAsia" w:hAnsiTheme="minorEastAsia" w:hint="eastAsia"/>
        </w:rPr>
        <w:t>目前我院裁判文书上网工作呈现出良好发展态势，</w:t>
      </w:r>
      <w:r w:rsidRPr="00931918">
        <w:rPr>
          <w:rFonts w:asciiTheme="minorEastAsia" w:eastAsiaTheme="minorEastAsia" w:hAnsiTheme="minorEastAsia" w:hint="eastAsia"/>
          <w:color w:val="000000" w:themeColor="text1"/>
        </w:rPr>
        <w:t>一直处于全省法院较高水平，需常抓不懈。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931918">
        <w:rPr>
          <w:rFonts w:asciiTheme="minorEastAsia" w:eastAsiaTheme="minorEastAsia" w:hAnsiTheme="minorEastAsia" w:hint="eastAsia"/>
          <w:color w:val="000000" w:themeColor="text1"/>
        </w:rPr>
        <w:t>文书上网率较高的部门有</w:t>
      </w:r>
      <w:r w:rsidR="005C68E3">
        <w:rPr>
          <w:rFonts w:asciiTheme="minorEastAsia" w:eastAsiaTheme="minorEastAsia" w:hAnsiTheme="minorEastAsia" w:hint="eastAsia"/>
          <w:color w:val="000000" w:themeColor="text1"/>
        </w:rPr>
        <w:t>万金塔法庭、巴吉垒法庭、农安镇法庭</w:t>
      </w:r>
      <w:r w:rsidR="00EB6E2D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93191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D1632" w:rsidRPr="006955AD" w:rsidRDefault="00A42D1A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  <w:color w:val="000000" w:themeColor="text1"/>
        </w:rPr>
      </w:pPr>
      <w:r w:rsidRPr="006955AD">
        <w:rPr>
          <w:rFonts w:asciiTheme="minorEastAsia" w:eastAsiaTheme="minorEastAsia" w:hAnsiTheme="minor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656590</wp:posOffset>
            </wp:positionV>
            <wp:extent cx="6457950" cy="4524375"/>
            <wp:effectExtent l="19050" t="0" r="19050" b="0"/>
            <wp:wrapTopAndBottom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A42D1A" w:rsidRDefault="00A42D1A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6955AD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t>8、</w:t>
      </w:r>
      <w:r w:rsidRPr="006955AD">
        <w:rPr>
          <w:rFonts w:asciiTheme="minorEastAsia" w:eastAsiaTheme="minorEastAsia" w:hAnsiTheme="minorEastAsia" w:hint="eastAsia"/>
          <w:b/>
        </w:rPr>
        <w:t>庭审直播数占比</w:t>
      </w:r>
    </w:p>
    <w:p w:rsidR="00CD1632" w:rsidRPr="006955AD" w:rsidRDefault="00CD1632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1-</w:t>
      </w:r>
      <w:r w:rsidR="005C68E3">
        <w:rPr>
          <w:rFonts w:asciiTheme="minorEastAsia" w:eastAsiaTheme="minorEastAsia" w:hAnsiTheme="minorEastAsia" w:hint="eastAsia"/>
        </w:rPr>
        <w:t>3</w:t>
      </w:r>
      <w:r w:rsidRPr="006955AD">
        <w:rPr>
          <w:rFonts w:asciiTheme="minorEastAsia" w:eastAsiaTheme="minorEastAsia" w:hAnsiTheme="minorEastAsia" w:hint="eastAsia"/>
        </w:rPr>
        <w:t>月份，我院新收案</w:t>
      </w:r>
      <w:r w:rsidR="005C68E3">
        <w:rPr>
          <w:rFonts w:asciiTheme="minorEastAsia" w:eastAsiaTheme="minorEastAsia" w:hAnsiTheme="minorEastAsia" w:hint="eastAsia"/>
        </w:rPr>
        <w:t>814</w:t>
      </w:r>
      <w:r w:rsidRPr="006955AD">
        <w:rPr>
          <w:rFonts w:asciiTheme="minorEastAsia" w:eastAsiaTheme="minorEastAsia" w:hAnsiTheme="minorEastAsia" w:hint="eastAsia"/>
        </w:rPr>
        <w:t>件，共直播各类案件</w:t>
      </w:r>
      <w:r w:rsidR="005C68E3">
        <w:rPr>
          <w:rFonts w:asciiTheme="minorEastAsia" w:eastAsiaTheme="minorEastAsia" w:hAnsiTheme="minorEastAsia" w:hint="eastAsia"/>
        </w:rPr>
        <w:t>88</w:t>
      </w:r>
      <w:r w:rsidRPr="006955AD">
        <w:rPr>
          <w:rFonts w:asciiTheme="minorEastAsia" w:eastAsiaTheme="minorEastAsia" w:hAnsiTheme="minorEastAsia" w:hint="eastAsia"/>
        </w:rPr>
        <w:t>件，直播案件占新收案件比例为</w:t>
      </w:r>
      <w:r w:rsidR="005C68E3">
        <w:rPr>
          <w:rFonts w:asciiTheme="minorEastAsia" w:eastAsiaTheme="minorEastAsia" w:hAnsiTheme="minorEastAsia" w:hint="eastAsia"/>
        </w:rPr>
        <w:t>10.81</w:t>
      </w:r>
      <w:r w:rsidRPr="006955AD">
        <w:rPr>
          <w:rFonts w:asciiTheme="minorEastAsia" w:eastAsiaTheme="minorEastAsia" w:hAnsiTheme="minorEastAsia" w:hint="eastAsia"/>
        </w:rPr>
        <w:t>%。省法院目标责任制考核确定的指标为直播案件不得低于</w:t>
      </w:r>
      <w:r w:rsidR="00DA22AA">
        <w:rPr>
          <w:rFonts w:asciiTheme="minorEastAsia" w:eastAsiaTheme="minorEastAsia" w:hAnsiTheme="minorEastAsia" w:hint="eastAsia"/>
        </w:rPr>
        <w:t>受理诉讼案件总数的</w:t>
      </w:r>
      <w:r w:rsidR="00FE124F">
        <w:rPr>
          <w:rFonts w:asciiTheme="minorEastAsia" w:eastAsiaTheme="minorEastAsia" w:hAnsiTheme="minorEastAsia" w:hint="eastAsia"/>
        </w:rPr>
        <w:t>30</w:t>
      </w:r>
      <w:r w:rsidRPr="006955AD">
        <w:rPr>
          <w:rFonts w:asciiTheme="minorEastAsia" w:eastAsiaTheme="minorEastAsia" w:hAnsiTheme="minorEastAsia" w:hint="eastAsia"/>
        </w:rPr>
        <w:t>%，</w:t>
      </w:r>
      <w:r w:rsidR="00FE124F">
        <w:rPr>
          <w:rFonts w:asciiTheme="minorEastAsia" w:eastAsiaTheme="minorEastAsia" w:hAnsiTheme="minorEastAsia" w:hint="eastAsia"/>
        </w:rPr>
        <w:t>开安法庭</w:t>
      </w:r>
      <w:r w:rsidRPr="006955AD">
        <w:rPr>
          <w:rFonts w:asciiTheme="minorEastAsia" w:eastAsiaTheme="minorEastAsia" w:hAnsiTheme="minorEastAsia" w:hint="eastAsia"/>
        </w:rPr>
        <w:t>完成</w:t>
      </w:r>
      <w:r w:rsidR="00DA22AA">
        <w:rPr>
          <w:rFonts w:asciiTheme="minorEastAsia" w:eastAsiaTheme="minorEastAsia" w:hAnsiTheme="minorEastAsia" w:hint="eastAsia"/>
        </w:rPr>
        <w:t>了</w:t>
      </w:r>
      <w:r w:rsidRPr="006955AD">
        <w:rPr>
          <w:rFonts w:asciiTheme="minorEastAsia" w:eastAsiaTheme="minorEastAsia" w:hAnsiTheme="minorEastAsia" w:hint="eastAsia"/>
        </w:rPr>
        <w:t>此项指标。</w:t>
      </w:r>
    </w:p>
    <w:p w:rsidR="00CD1632" w:rsidRPr="00470FB4" w:rsidRDefault="00CD1632" w:rsidP="00CD1632">
      <w:pPr>
        <w:snapToGrid w:val="0"/>
        <w:spacing w:line="560" w:lineRule="exact"/>
        <w:ind w:firstLineChars="200" w:firstLine="643"/>
        <w:rPr>
          <w:b/>
        </w:rPr>
      </w:pPr>
    </w:p>
    <w:tbl>
      <w:tblPr>
        <w:tblW w:w="9400" w:type="dxa"/>
        <w:tblInd w:w="93" w:type="dxa"/>
        <w:tblLook w:val="04A0"/>
      </w:tblPr>
      <w:tblGrid>
        <w:gridCol w:w="846"/>
        <w:gridCol w:w="2039"/>
        <w:gridCol w:w="2039"/>
        <w:gridCol w:w="2039"/>
        <w:gridCol w:w="2437"/>
      </w:tblGrid>
      <w:tr w:rsidR="00CD1632" w:rsidRPr="00413CC8" w:rsidTr="00CD1632">
        <w:trPr>
          <w:trHeight w:val="402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</w:rPr>
            </w:pPr>
            <w:r w:rsidRPr="00413CC8">
              <w:rPr>
                <w:rFonts w:ascii="仿宋" w:eastAsia="仿宋" w:hAnsi="仿宋" w:cs="Arial" w:hint="eastAsia"/>
                <w:b/>
                <w:bCs/>
                <w:kern w:val="0"/>
              </w:rPr>
              <w:t>部门直播案件占比情况统计</w:t>
            </w:r>
          </w:p>
        </w:tc>
      </w:tr>
      <w:tr w:rsidR="00CD1632" w:rsidRPr="00413CC8" w:rsidTr="00CD1632">
        <w:trPr>
          <w:trHeight w:val="499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D12643" w:rsidRDefault="00CD1632" w:rsidP="005C68E3">
            <w:pPr>
              <w:widowControl/>
              <w:jc w:val="left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统计区间：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2020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年01月01日至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2020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03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月</w:t>
            </w:r>
            <w:r w:rsidR="00C409B3">
              <w:rPr>
                <w:rFonts w:ascii="宋体" w:eastAsia="宋体" w:cs="Arial" w:hint="eastAsia"/>
                <w:kern w:val="0"/>
                <w:sz w:val="24"/>
                <w:szCs w:val="24"/>
              </w:rPr>
              <w:t>31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5C68E3" w:rsidRDefault="00CD1632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409B3" w:rsidRPr="00413CC8" w:rsidTr="00CD1632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直播案件数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新收案件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直播占比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万金塔法庭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7.59%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行政庭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0.00%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城郊法庭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21.05%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伏龙泉法庭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0.00%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民二庭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3.45%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民一庭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22.47%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农安镇法庭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5.77%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开安法庭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38.89%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刑事庭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0.00%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巴吉垒法庭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18.07%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哈拉海法庭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13.85%</w:t>
            </w:r>
          </w:p>
        </w:tc>
      </w:tr>
      <w:tr w:rsidR="00CC64E0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民三庭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E0" w:rsidRPr="00CC64E0" w:rsidRDefault="00CC64E0" w:rsidP="00CC64E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CC64E0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10.00%</w:t>
            </w:r>
          </w:p>
        </w:tc>
      </w:tr>
    </w:tbl>
    <w:p w:rsidR="00CD1632" w:rsidRPr="006955AD" w:rsidRDefault="00CD1632" w:rsidP="006955AD">
      <w:pPr>
        <w:snapToGrid w:val="0"/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9、诉讼案件归档情况</w:t>
      </w:r>
    </w:p>
    <w:p w:rsidR="00CD1632" w:rsidRPr="006955AD" w:rsidRDefault="00CC64E0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2020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年1-</w:t>
      </w:r>
      <w:r>
        <w:rPr>
          <w:rFonts w:asciiTheme="minorEastAsia" w:eastAsiaTheme="minorEastAsia" w:hAnsiTheme="minorEastAsia" w:hint="eastAsia"/>
          <w:color w:val="000000" w:themeColor="text1"/>
        </w:rPr>
        <w:t>3</w:t>
      </w:r>
      <w:r w:rsidR="00CD1632" w:rsidRPr="006955AD">
        <w:rPr>
          <w:rFonts w:asciiTheme="minorEastAsia" w:eastAsiaTheme="minorEastAsia" w:hAnsiTheme="minorEastAsia" w:hint="eastAsia"/>
          <w:color w:val="000000" w:themeColor="text1"/>
        </w:rPr>
        <w:t>月份</w:t>
      </w:r>
      <w:r w:rsidR="00BE3A6E">
        <w:rPr>
          <w:rFonts w:asciiTheme="minorEastAsia" w:eastAsiaTheme="minorEastAsia" w:hAnsiTheme="minorEastAsia" w:hint="eastAsia"/>
          <w:color w:val="000000" w:themeColor="text1"/>
        </w:rPr>
        <w:t>,</w:t>
      </w:r>
      <w:r w:rsidR="00CD1632" w:rsidRPr="006955AD">
        <w:rPr>
          <w:rFonts w:asciiTheme="minorEastAsia" w:eastAsiaTheme="minorEastAsia" w:hAnsiTheme="minorEastAsia" w:hint="eastAsia"/>
        </w:rPr>
        <w:t>已归档</w:t>
      </w:r>
      <w:r>
        <w:rPr>
          <w:rFonts w:asciiTheme="minorEastAsia" w:eastAsiaTheme="minorEastAsia" w:hAnsiTheme="minorEastAsia" w:hint="eastAsia"/>
          <w:noProof/>
        </w:rPr>
        <w:t>394</w:t>
      </w:r>
      <w:r w:rsidR="00CD1632" w:rsidRPr="006955AD">
        <w:rPr>
          <w:rFonts w:asciiTheme="minorEastAsia" w:eastAsiaTheme="minorEastAsia" w:hAnsiTheme="minorEastAsia" w:hint="eastAsia"/>
        </w:rPr>
        <w:t>件；未归档</w:t>
      </w:r>
      <w:r>
        <w:rPr>
          <w:rFonts w:asciiTheme="minorEastAsia" w:eastAsiaTheme="minorEastAsia" w:hAnsiTheme="minorEastAsia" w:hint="eastAsia"/>
          <w:noProof/>
        </w:rPr>
        <w:t>170</w:t>
      </w:r>
      <w:r w:rsidR="009B1B02" w:rsidRPr="006955AD">
        <w:rPr>
          <w:rFonts w:asciiTheme="minorEastAsia" w:eastAsiaTheme="minorEastAsia" w:hAnsiTheme="minorEastAsia" w:hint="eastAsia"/>
        </w:rPr>
        <w:t>件</w:t>
      </w:r>
      <w:r w:rsidR="00CD1632" w:rsidRPr="006955AD">
        <w:rPr>
          <w:rFonts w:asciiTheme="minorEastAsia" w:eastAsiaTheme="minorEastAsia" w:hAnsiTheme="minorEastAsia" w:hint="eastAsia"/>
        </w:rPr>
        <w:t>；归档率</w:t>
      </w:r>
      <w:r>
        <w:rPr>
          <w:rFonts w:asciiTheme="minorEastAsia" w:eastAsiaTheme="minorEastAsia" w:hAnsiTheme="minorEastAsia" w:hint="eastAsia"/>
          <w:noProof/>
        </w:rPr>
        <w:t>70.68</w:t>
      </w:r>
      <w:r w:rsidR="00CD1632" w:rsidRPr="006955AD">
        <w:rPr>
          <w:rFonts w:asciiTheme="minorEastAsia" w:eastAsiaTheme="minorEastAsia" w:hAnsiTheme="minorEastAsia" w:hint="eastAsia"/>
          <w:noProof/>
        </w:rPr>
        <w:t>%</w:t>
      </w:r>
      <w:r w:rsidR="00CD1632" w:rsidRPr="006955AD">
        <w:rPr>
          <w:rFonts w:asciiTheme="minorEastAsia" w:eastAsiaTheme="minorEastAsia" w:hAnsiTheme="minorEastAsia" w:hint="eastAsia"/>
        </w:rPr>
        <w:t>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  <w:b/>
        </w:rPr>
        <w:t>10、审判委员会例会情况</w:t>
      </w:r>
    </w:p>
    <w:p w:rsidR="00CD1632" w:rsidRPr="006955AD" w:rsidRDefault="00CD1632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CC64E0">
        <w:rPr>
          <w:rFonts w:asciiTheme="minorEastAsia" w:eastAsiaTheme="minorEastAsia" w:hAnsiTheme="minorEastAsia" w:hint="eastAsia"/>
        </w:rPr>
        <w:t>20</w:t>
      </w:r>
      <w:r w:rsidR="00CC64E0" w:rsidRPr="00CC64E0">
        <w:rPr>
          <w:rFonts w:asciiTheme="minorEastAsia" w:eastAsiaTheme="minorEastAsia" w:hAnsiTheme="minorEastAsia" w:hint="eastAsia"/>
        </w:rPr>
        <w:t>20</w:t>
      </w:r>
      <w:r w:rsidRPr="00CC64E0">
        <w:rPr>
          <w:rFonts w:asciiTheme="minorEastAsia" w:eastAsiaTheme="minorEastAsia" w:hAnsiTheme="minorEastAsia" w:hint="eastAsia"/>
        </w:rPr>
        <w:t>年1-</w:t>
      </w:r>
      <w:r w:rsidR="00CC64E0" w:rsidRPr="00CC64E0">
        <w:rPr>
          <w:rFonts w:asciiTheme="minorEastAsia" w:eastAsiaTheme="minorEastAsia" w:hAnsiTheme="minorEastAsia" w:hint="eastAsia"/>
        </w:rPr>
        <w:t>3</w:t>
      </w:r>
      <w:r w:rsidRPr="00CC64E0">
        <w:rPr>
          <w:rFonts w:asciiTheme="minorEastAsia" w:eastAsiaTheme="minorEastAsia" w:hAnsiTheme="minorEastAsia" w:hint="eastAsia"/>
        </w:rPr>
        <w:t>月份审判委员会共召开各类会议</w:t>
      </w:r>
      <w:r w:rsidR="00CC64E0" w:rsidRPr="00CC64E0">
        <w:rPr>
          <w:rFonts w:asciiTheme="minorEastAsia" w:eastAsiaTheme="minorEastAsia" w:hAnsiTheme="minorEastAsia" w:hint="eastAsia"/>
          <w:noProof/>
        </w:rPr>
        <w:t>3</w:t>
      </w:r>
      <w:r w:rsidRPr="00CC64E0">
        <w:rPr>
          <w:rFonts w:asciiTheme="minorEastAsia" w:eastAsiaTheme="minorEastAsia" w:hAnsiTheme="minorEastAsia" w:hint="eastAsia"/>
        </w:rPr>
        <w:t>次，其中</w:t>
      </w:r>
      <w:r w:rsidR="00133906" w:rsidRPr="00CC64E0">
        <w:rPr>
          <w:rFonts w:asciiTheme="minorEastAsia" w:eastAsiaTheme="minorEastAsia" w:hAnsiTheme="minorEastAsia" w:hint="eastAsia"/>
        </w:rPr>
        <w:t>刑事案</w:t>
      </w:r>
      <w:r w:rsidR="00133906" w:rsidRPr="00CC64E0">
        <w:rPr>
          <w:rFonts w:asciiTheme="minorEastAsia" w:eastAsiaTheme="minorEastAsia" w:hAnsiTheme="minorEastAsia" w:hint="eastAsia"/>
        </w:rPr>
        <w:lastRenderedPageBreak/>
        <w:t>件</w:t>
      </w:r>
      <w:r w:rsidR="00CC64E0" w:rsidRPr="00CC64E0">
        <w:rPr>
          <w:rFonts w:asciiTheme="minorEastAsia" w:eastAsiaTheme="minorEastAsia" w:hAnsiTheme="minorEastAsia" w:hint="eastAsia"/>
        </w:rPr>
        <w:t>7</w:t>
      </w:r>
      <w:r w:rsidR="00133906" w:rsidRPr="00CC64E0">
        <w:rPr>
          <w:rFonts w:asciiTheme="minorEastAsia" w:eastAsiaTheme="minorEastAsia" w:hAnsiTheme="minorEastAsia" w:hint="eastAsia"/>
        </w:rPr>
        <w:t>件</w:t>
      </w:r>
      <w:r w:rsidR="00CC64E0" w:rsidRPr="00CC64E0">
        <w:rPr>
          <w:rFonts w:asciiTheme="minorEastAsia" w:eastAsiaTheme="minorEastAsia" w:hAnsiTheme="minorEastAsia" w:hint="eastAsia"/>
        </w:rPr>
        <w:t>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11、电子法院应用情况</w:t>
      </w:r>
    </w:p>
    <w:p w:rsidR="00CD1632" w:rsidRPr="006955AD" w:rsidRDefault="00CD1632" w:rsidP="006955AD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  <w:r w:rsidRPr="006955AD">
        <w:rPr>
          <w:rFonts w:asciiTheme="minorEastAsia" w:eastAsiaTheme="minorEastAsia" w:hAnsiTheme="minorEastAsia" w:hint="eastAsia"/>
        </w:rPr>
        <w:t>20</w:t>
      </w:r>
      <w:r w:rsidR="00D9289D">
        <w:rPr>
          <w:rFonts w:asciiTheme="minorEastAsia" w:eastAsiaTheme="minorEastAsia" w:hAnsiTheme="minorEastAsia" w:hint="eastAsia"/>
        </w:rPr>
        <w:t>20</w:t>
      </w:r>
      <w:r w:rsidRPr="006955AD">
        <w:rPr>
          <w:rFonts w:asciiTheme="minorEastAsia" w:eastAsiaTheme="minorEastAsia" w:hAnsiTheme="minorEastAsia" w:hint="eastAsia"/>
        </w:rPr>
        <w:t>年1-</w:t>
      </w:r>
      <w:r w:rsidR="00D9289D">
        <w:rPr>
          <w:rFonts w:asciiTheme="minorEastAsia" w:eastAsiaTheme="minorEastAsia" w:hAnsiTheme="minorEastAsia" w:hint="eastAsia"/>
        </w:rPr>
        <w:t>3</w:t>
      </w:r>
      <w:r w:rsidRPr="006955AD">
        <w:rPr>
          <w:rFonts w:asciiTheme="minorEastAsia" w:eastAsiaTheme="minorEastAsia" w:hAnsiTheme="minorEastAsia" w:hint="eastAsia"/>
        </w:rPr>
        <w:t>月份</w:t>
      </w:r>
      <w:r w:rsidRPr="006955AD">
        <w:rPr>
          <w:rFonts w:asciiTheme="minorEastAsia" w:eastAsiaTheme="minorEastAsia" w:hAnsiTheme="minorEastAsia" w:cs="仿宋_GB2312" w:hint="eastAsia"/>
          <w:color w:val="000000" w:themeColor="text1"/>
        </w:rPr>
        <w:t>全院电子法院网上立案</w:t>
      </w:r>
      <w:r w:rsidR="00D9289D">
        <w:rPr>
          <w:rFonts w:asciiTheme="minorEastAsia" w:eastAsiaTheme="minorEastAsia" w:hAnsiTheme="minorEastAsia" w:cs="仿宋_GB2312" w:hint="eastAsia"/>
          <w:color w:val="000000" w:themeColor="text1"/>
        </w:rPr>
        <w:t>385</w:t>
      </w:r>
      <w:r w:rsidRPr="006955AD">
        <w:rPr>
          <w:rFonts w:asciiTheme="minorEastAsia" w:eastAsiaTheme="minorEastAsia" w:hAnsiTheme="minorEastAsia" w:cs="仿宋_GB2312" w:hint="eastAsia"/>
          <w:color w:val="000000" w:themeColor="text1"/>
        </w:rPr>
        <w:t>件，</w:t>
      </w:r>
      <w:r w:rsidR="00E605DF" w:rsidRPr="006955AD">
        <w:rPr>
          <w:rFonts w:asciiTheme="minorEastAsia" w:eastAsiaTheme="minorEastAsia" w:hAnsiTheme="minorEastAsia" w:cs="仿宋_GB2312" w:hint="eastAsia"/>
          <w:color w:val="000000" w:themeColor="text1"/>
        </w:rPr>
        <w:t>标记网上办理</w:t>
      </w:r>
      <w:r w:rsidR="00322F2F">
        <w:rPr>
          <w:rFonts w:asciiTheme="minorEastAsia" w:eastAsiaTheme="minorEastAsia" w:hAnsiTheme="minorEastAsia" w:cs="仿宋_GB2312" w:hint="eastAsia"/>
          <w:color w:val="000000" w:themeColor="text1"/>
        </w:rPr>
        <w:t>3</w:t>
      </w:r>
      <w:r w:rsidR="00D9289D">
        <w:rPr>
          <w:rFonts w:asciiTheme="minorEastAsia" w:eastAsiaTheme="minorEastAsia" w:hAnsiTheme="minorEastAsia" w:cs="仿宋_GB2312" w:hint="eastAsia"/>
          <w:color w:val="000000" w:themeColor="text1"/>
        </w:rPr>
        <w:t>1</w:t>
      </w:r>
      <w:r w:rsidRPr="006955AD">
        <w:rPr>
          <w:rFonts w:asciiTheme="minorEastAsia" w:eastAsiaTheme="minorEastAsia" w:hAnsiTheme="minorEastAsia" w:cs="仿宋_GB2312" w:hint="eastAsia"/>
          <w:color w:val="000000" w:themeColor="text1"/>
        </w:rPr>
        <w:t>件，电子送达</w:t>
      </w:r>
      <w:r w:rsidR="00D9289D">
        <w:rPr>
          <w:rFonts w:asciiTheme="minorEastAsia" w:eastAsiaTheme="minorEastAsia" w:hAnsiTheme="minorEastAsia" w:cs="仿宋_GB2312" w:hint="eastAsia"/>
          <w:color w:val="000000" w:themeColor="text1"/>
        </w:rPr>
        <w:t>104</w:t>
      </w:r>
      <w:r w:rsidR="00EF2ACB" w:rsidRPr="006955AD">
        <w:rPr>
          <w:rFonts w:asciiTheme="minorEastAsia" w:eastAsiaTheme="minorEastAsia" w:hAnsiTheme="minorEastAsia" w:cs="仿宋_GB2312" w:hint="eastAsia"/>
          <w:color w:val="000000" w:themeColor="text1"/>
        </w:rPr>
        <w:t>件</w:t>
      </w:r>
      <w:r w:rsidRPr="006955AD">
        <w:rPr>
          <w:rFonts w:asciiTheme="minorEastAsia" w:eastAsiaTheme="minorEastAsia" w:hAnsiTheme="minorEastAsia" w:cs="仿宋_GB2312" w:hint="eastAsia"/>
          <w:color w:val="000000" w:themeColor="text1"/>
        </w:rPr>
        <w:t>，云会议</w:t>
      </w:r>
      <w:r w:rsidR="00D9289D">
        <w:rPr>
          <w:rFonts w:asciiTheme="minorEastAsia" w:eastAsiaTheme="minorEastAsia" w:hAnsiTheme="minorEastAsia" w:cs="仿宋_GB2312" w:hint="eastAsia"/>
          <w:color w:val="000000" w:themeColor="text1"/>
        </w:rPr>
        <w:t>89</w:t>
      </w:r>
      <w:r w:rsidRPr="006955AD">
        <w:rPr>
          <w:rFonts w:asciiTheme="minorEastAsia" w:eastAsiaTheme="minorEastAsia" w:hAnsiTheme="minorEastAsia" w:cs="仿宋_GB2312" w:hint="eastAsia"/>
          <w:color w:val="000000" w:themeColor="text1"/>
        </w:rPr>
        <w:t>件，证据交换</w:t>
      </w:r>
      <w:r w:rsidR="00D9289D">
        <w:rPr>
          <w:rFonts w:asciiTheme="minorEastAsia" w:eastAsiaTheme="minorEastAsia" w:hAnsiTheme="minorEastAsia" w:cs="仿宋_GB2312" w:hint="eastAsia"/>
          <w:color w:val="000000" w:themeColor="text1"/>
        </w:rPr>
        <w:t>65</w:t>
      </w:r>
      <w:r w:rsidRPr="006955AD">
        <w:rPr>
          <w:rFonts w:asciiTheme="minorEastAsia" w:eastAsiaTheme="minorEastAsia" w:hAnsiTheme="minorEastAsia" w:cs="仿宋_GB2312" w:hint="eastAsia"/>
          <w:color w:val="000000" w:themeColor="text1"/>
        </w:rPr>
        <w:t>件，</w:t>
      </w:r>
      <w:r w:rsidR="00D9289D">
        <w:rPr>
          <w:rFonts w:asciiTheme="minorEastAsia" w:eastAsiaTheme="minorEastAsia" w:hAnsiTheme="minorEastAsia" w:cs="仿宋_GB2312" w:hint="eastAsia"/>
          <w:color w:val="000000" w:themeColor="text1"/>
        </w:rPr>
        <w:t>网上交费1</w:t>
      </w:r>
      <w:r w:rsidRPr="006955AD">
        <w:rPr>
          <w:rFonts w:asciiTheme="minorEastAsia" w:eastAsiaTheme="minorEastAsia" w:hAnsiTheme="minorEastAsia" w:cs="仿宋_GB2312" w:hint="eastAsia"/>
          <w:color w:val="000000" w:themeColor="text1"/>
        </w:rPr>
        <w:t>件。</w:t>
      </w:r>
    </w:p>
    <w:tbl>
      <w:tblPr>
        <w:tblW w:w="9796" w:type="dxa"/>
        <w:tblInd w:w="93" w:type="dxa"/>
        <w:tblLook w:val="04A0"/>
      </w:tblPr>
      <w:tblGrid>
        <w:gridCol w:w="724"/>
        <w:gridCol w:w="1276"/>
        <w:gridCol w:w="1299"/>
        <w:gridCol w:w="1299"/>
        <w:gridCol w:w="1300"/>
        <w:gridCol w:w="1299"/>
        <w:gridCol w:w="1299"/>
        <w:gridCol w:w="1300"/>
      </w:tblGrid>
      <w:tr w:rsidR="00322F2F" w:rsidRPr="00EF2ACB" w:rsidTr="00EF2ACB">
        <w:trPr>
          <w:trHeight w:val="120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322F2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32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322F2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32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322F2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32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网上立案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322F2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32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标记网上办理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322F2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32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电子送达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322F2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32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云会议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322F2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32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证据交换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F2F" w:rsidRPr="00322F2F" w:rsidRDefault="001C44F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网上交费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33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立案庭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34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城郊法庭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35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民一庭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36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民二庭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37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行政庭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38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民三庭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39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刑事庭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40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哈拉海法庭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41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万金塔法庭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42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开安法庭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43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巴吉垒法庭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44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伏龙泉法庭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45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农安镇法庭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  <w:tr w:rsidR="007234AE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9F1989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hyperlink r:id="rId46" w:history="1">
              <w:r w:rsidR="007234AE" w:rsidRPr="007234AE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4"/>
                  <w:szCs w:val="22"/>
                  <w:u w:val="none"/>
                </w:rPr>
                <w:t>院领导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1C44F8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34AE" w:rsidRPr="007234AE" w:rsidRDefault="007234AE" w:rsidP="007234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2"/>
              </w:rPr>
            </w:pPr>
            <w:r w:rsidRPr="007234A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0</w:t>
            </w:r>
          </w:p>
        </w:tc>
      </w:tr>
    </w:tbl>
    <w:p w:rsidR="00DC6D9C" w:rsidRDefault="00DC6D9C" w:rsidP="00DC6D9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</w:p>
    <w:p w:rsidR="0023789E" w:rsidRDefault="0023789E" w:rsidP="006955AD">
      <w:pPr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</w:p>
    <w:p w:rsidR="007234AE" w:rsidRDefault="007234AE" w:rsidP="006955AD">
      <w:pPr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</w:p>
    <w:p w:rsidR="00CD1632" w:rsidRPr="006955AD" w:rsidRDefault="00CD1632" w:rsidP="006955AD">
      <w:pPr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四</w:t>
      </w:r>
      <w:r w:rsidRPr="006955AD">
        <w:rPr>
          <w:rFonts w:asciiTheme="minorEastAsia" w:eastAsiaTheme="minorEastAsia" w:hAnsiTheme="minorEastAsia"/>
          <w:b/>
        </w:rPr>
        <w:t>、</w:t>
      </w:r>
      <w:r w:rsidRPr="006955AD">
        <w:rPr>
          <w:rFonts w:asciiTheme="minorEastAsia" w:eastAsiaTheme="minorEastAsia" w:hAnsiTheme="minorEastAsia" w:hint="eastAsia"/>
          <w:b/>
        </w:rPr>
        <w:t>农安</w:t>
      </w:r>
      <w:r w:rsidRPr="006955AD">
        <w:rPr>
          <w:rFonts w:asciiTheme="minorEastAsia" w:eastAsiaTheme="minorEastAsia" w:hAnsiTheme="minorEastAsia"/>
          <w:b/>
        </w:rPr>
        <w:t>法院执行工作总体情况</w:t>
      </w:r>
    </w:p>
    <w:p w:rsidR="00CD1632" w:rsidRPr="006955AD" w:rsidRDefault="00CD1632" w:rsidP="006955AD">
      <w:pPr>
        <w:spacing w:line="360" w:lineRule="auto"/>
        <w:ind w:firstLineChars="150" w:firstLine="48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/>
        </w:rPr>
        <w:t>（一）全部执行类案件</w:t>
      </w:r>
    </w:p>
    <w:p w:rsidR="00CD1632" w:rsidRPr="006955AD" w:rsidRDefault="00CD1632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/>
        </w:rPr>
        <w:t>20</w:t>
      </w:r>
      <w:r w:rsidR="007234AE">
        <w:rPr>
          <w:rFonts w:asciiTheme="minorEastAsia" w:eastAsiaTheme="minorEastAsia" w:hAnsiTheme="minorEastAsia" w:hint="eastAsia"/>
        </w:rPr>
        <w:t>20</w:t>
      </w:r>
      <w:r w:rsidRPr="006955AD">
        <w:rPr>
          <w:rFonts w:asciiTheme="minorEastAsia" w:eastAsiaTheme="minorEastAsia" w:hAnsiTheme="minorEastAsia"/>
        </w:rPr>
        <w:t>年</w:t>
      </w:r>
      <w:r w:rsidRPr="006955AD">
        <w:rPr>
          <w:rFonts w:asciiTheme="minorEastAsia" w:eastAsiaTheme="minorEastAsia" w:hAnsiTheme="minorEastAsia" w:hint="eastAsia"/>
        </w:rPr>
        <w:t>1-</w:t>
      </w:r>
      <w:r w:rsidR="007234AE">
        <w:rPr>
          <w:rFonts w:asciiTheme="minorEastAsia" w:eastAsiaTheme="minorEastAsia" w:hAnsiTheme="minorEastAsia" w:hint="eastAsia"/>
        </w:rPr>
        <w:t>3</w:t>
      </w:r>
      <w:r w:rsidRPr="006955AD">
        <w:rPr>
          <w:rFonts w:asciiTheme="minorEastAsia" w:eastAsiaTheme="minorEastAsia" w:hAnsiTheme="minorEastAsia" w:hint="eastAsia"/>
        </w:rPr>
        <w:t>月份</w:t>
      </w:r>
      <w:r w:rsidRPr="006955AD">
        <w:rPr>
          <w:rFonts w:asciiTheme="minorEastAsia" w:eastAsiaTheme="minorEastAsia" w:hAnsiTheme="minorEastAsia"/>
        </w:rPr>
        <w:t>旧存执行案件</w:t>
      </w:r>
      <w:r w:rsidR="007234AE">
        <w:rPr>
          <w:rFonts w:asciiTheme="minorEastAsia" w:eastAsiaTheme="minorEastAsia" w:hAnsiTheme="minorEastAsia" w:hint="eastAsia"/>
        </w:rPr>
        <w:t>57</w:t>
      </w:r>
      <w:r w:rsidRPr="006955AD">
        <w:rPr>
          <w:rFonts w:asciiTheme="minorEastAsia" w:eastAsiaTheme="minorEastAsia" w:hAnsiTheme="minorEastAsia" w:hint="eastAsia"/>
        </w:rPr>
        <w:t>件</w:t>
      </w:r>
      <w:r w:rsidRPr="006955AD">
        <w:rPr>
          <w:rFonts w:asciiTheme="minorEastAsia" w:eastAsiaTheme="minorEastAsia" w:hAnsiTheme="minorEastAsia"/>
        </w:rPr>
        <w:t>，新收</w:t>
      </w:r>
      <w:r w:rsidR="007234AE">
        <w:rPr>
          <w:rFonts w:asciiTheme="minorEastAsia" w:eastAsiaTheme="minorEastAsia" w:hAnsiTheme="minorEastAsia" w:hint="eastAsia"/>
        </w:rPr>
        <w:t>555</w:t>
      </w:r>
      <w:r w:rsidRPr="006955AD">
        <w:rPr>
          <w:rFonts w:asciiTheme="minorEastAsia" w:eastAsiaTheme="minorEastAsia" w:hAnsiTheme="minorEastAsia"/>
        </w:rPr>
        <w:t>件，旧存加新收合</w:t>
      </w:r>
      <w:r w:rsidR="007234AE">
        <w:rPr>
          <w:rFonts w:asciiTheme="minorEastAsia" w:eastAsiaTheme="minorEastAsia" w:hAnsiTheme="minorEastAsia" w:hint="eastAsia"/>
        </w:rPr>
        <w:t>612</w:t>
      </w:r>
      <w:r w:rsidRPr="006955AD">
        <w:rPr>
          <w:rFonts w:asciiTheme="minorEastAsia" w:eastAsiaTheme="minorEastAsia" w:hAnsiTheme="minorEastAsia"/>
        </w:rPr>
        <w:t>件，结案</w:t>
      </w:r>
      <w:r w:rsidR="007234AE">
        <w:rPr>
          <w:rFonts w:asciiTheme="minorEastAsia" w:eastAsiaTheme="minorEastAsia" w:hAnsiTheme="minorEastAsia" w:hint="eastAsia"/>
        </w:rPr>
        <w:t>392</w:t>
      </w:r>
      <w:r w:rsidRPr="006955AD">
        <w:rPr>
          <w:rFonts w:asciiTheme="minorEastAsia" w:eastAsiaTheme="minorEastAsia" w:hAnsiTheme="minorEastAsia"/>
        </w:rPr>
        <w:t>件，结案率</w:t>
      </w:r>
      <w:r w:rsidR="007234AE">
        <w:rPr>
          <w:rFonts w:asciiTheme="minorEastAsia" w:eastAsiaTheme="minorEastAsia" w:hAnsiTheme="minorEastAsia" w:hint="eastAsia"/>
        </w:rPr>
        <w:t>64.05</w:t>
      </w:r>
      <w:r w:rsidRPr="006955AD">
        <w:rPr>
          <w:rFonts w:asciiTheme="minorEastAsia" w:eastAsiaTheme="minorEastAsia" w:hAnsiTheme="minorEastAsia"/>
        </w:rPr>
        <w:t>%，未结案件</w:t>
      </w:r>
      <w:r w:rsidR="007234AE">
        <w:rPr>
          <w:rFonts w:asciiTheme="minorEastAsia" w:eastAsiaTheme="minorEastAsia" w:hAnsiTheme="minorEastAsia" w:hint="eastAsia"/>
        </w:rPr>
        <w:t>220</w:t>
      </w:r>
      <w:r w:rsidRPr="006955AD">
        <w:rPr>
          <w:rFonts w:asciiTheme="minorEastAsia" w:eastAsiaTheme="minorEastAsia" w:hAnsiTheme="minorEastAsia"/>
        </w:rPr>
        <w:t>件。</w:t>
      </w:r>
    </w:p>
    <w:p w:rsidR="00CD1632" w:rsidRPr="006955AD" w:rsidRDefault="007234AE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CD1632" w:rsidRPr="006955AD">
        <w:rPr>
          <w:rFonts w:asciiTheme="minorEastAsia" w:eastAsiaTheme="minorEastAsia" w:hAnsiTheme="minorEastAsia"/>
        </w:rPr>
        <w:t>年</w:t>
      </w:r>
      <w:r w:rsidR="00CD1632" w:rsidRPr="006955AD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CD1632" w:rsidRPr="006955AD">
        <w:rPr>
          <w:rFonts w:asciiTheme="minorEastAsia" w:eastAsiaTheme="minorEastAsia" w:hAnsiTheme="minorEastAsia" w:hint="eastAsia"/>
        </w:rPr>
        <w:t>月份</w:t>
      </w:r>
      <w:r w:rsidR="00CD1632" w:rsidRPr="006955AD">
        <w:rPr>
          <w:rFonts w:asciiTheme="minorEastAsia" w:eastAsiaTheme="minorEastAsia" w:hAnsiTheme="minorEastAsia"/>
        </w:rPr>
        <w:t xml:space="preserve">与 </w:t>
      </w:r>
      <w:r>
        <w:rPr>
          <w:rFonts w:asciiTheme="minorEastAsia" w:eastAsiaTheme="minorEastAsia" w:hAnsiTheme="minorEastAsia" w:hint="eastAsia"/>
        </w:rPr>
        <w:t>2019</w:t>
      </w:r>
      <w:r w:rsidR="00E0290B" w:rsidRPr="006955AD">
        <w:rPr>
          <w:rFonts w:asciiTheme="minorEastAsia" w:eastAsiaTheme="minorEastAsia" w:hAnsiTheme="minorEastAsia" w:hint="eastAsia"/>
        </w:rPr>
        <w:t>年</w:t>
      </w:r>
      <w:r w:rsidR="00CD1632" w:rsidRPr="006955AD">
        <w:rPr>
          <w:rFonts w:asciiTheme="minorEastAsia" w:eastAsiaTheme="minorEastAsia" w:hAnsiTheme="minorEastAsia" w:hint="eastAsia"/>
        </w:rPr>
        <w:t>1-</w:t>
      </w:r>
      <w:r>
        <w:rPr>
          <w:rFonts w:asciiTheme="minorEastAsia" w:eastAsiaTheme="minorEastAsia" w:hAnsiTheme="minorEastAsia" w:hint="eastAsia"/>
        </w:rPr>
        <w:t>3</w:t>
      </w:r>
      <w:r w:rsidR="00CD1632" w:rsidRPr="006955AD">
        <w:rPr>
          <w:rFonts w:asciiTheme="minorEastAsia" w:eastAsiaTheme="minorEastAsia" w:hAnsiTheme="minorEastAsia" w:hint="eastAsia"/>
        </w:rPr>
        <w:t>月份</w:t>
      </w:r>
      <w:r w:rsidR="00CD1632" w:rsidRPr="006955AD">
        <w:rPr>
          <w:rFonts w:asciiTheme="minorEastAsia" w:eastAsiaTheme="minorEastAsia" w:hAnsiTheme="minorEastAsia"/>
        </w:rPr>
        <w:t>同比，旧存</w:t>
      </w:r>
      <w:r>
        <w:rPr>
          <w:rFonts w:asciiTheme="minorEastAsia" w:eastAsiaTheme="minorEastAsia" w:hAnsiTheme="minorEastAsia" w:hint="eastAsia"/>
        </w:rPr>
        <w:t>减少463</w:t>
      </w:r>
      <w:r w:rsidR="00CD1632" w:rsidRPr="006955AD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同比下降89.04</w:t>
      </w:r>
      <w:r w:rsidR="00CD1632" w:rsidRPr="006955AD">
        <w:rPr>
          <w:rFonts w:asciiTheme="minorEastAsia" w:eastAsiaTheme="minorEastAsia" w:hAnsiTheme="minorEastAsia"/>
        </w:rPr>
        <w:t>%</w:t>
      </w:r>
      <w:r>
        <w:rPr>
          <w:rFonts w:asciiTheme="minorEastAsia" w:eastAsiaTheme="minorEastAsia" w:hAnsiTheme="minorEastAsia"/>
        </w:rPr>
        <w:t>；新</w:t>
      </w:r>
      <w:r>
        <w:rPr>
          <w:rFonts w:asciiTheme="minorEastAsia" w:eastAsiaTheme="minorEastAsia" w:hAnsiTheme="minorEastAsia" w:hint="eastAsia"/>
        </w:rPr>
        <w:t>收减少262</w:t>
      </w:r>
      <w:r w:rsidR="00CD1632" w:rsidRPr="006955AD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同比下降32.07</w:t>
      </w:r>
      <w:r w:rsidR="00260711">
        <w:rPr>
          <w:rFonts w:asciiTheme="minorEastAsia" w:eastAsiaTheme="minorEastAsia" w:hAnsiTheme="minorEastAsia" w:hint="eastAsia"/>
        </w:rPr>
        <w:t>%</w:t>
      </w:r>
      <w:r w:rsidR="00CD1632" w:rsidRPr="006955AD">
        <w:rPr>
          <w:rFonts w:asciiTheme="minorEastAsia" w:eastAsiaTheme="minorEastAsia" w:hAnsiTheme="minorEastAsia"/>
        </w:rPr>
        <w:t>；旧存加新收合计</w:t>
      </w:r>
      <w:r>
        <w:rPr>
          <w:rFonts w:asciiTheme="minorEastAsia" w:eastAsiaTheme="minorEastAsia" w:hAnsiTheme="minorEastAsia" w:hint="eastAsia"/>
        </w:rPr>
        <w:t>减少725</w:t>
      </w:r>
      <w:r w:rsidR="00260711">
        <w:rPr>
          <w:rFonts w:asciiTheme="minorEastAsia" w:eastAsiaTheme="minorEastAsia" w:hAnsiTheme="minorEastAsia" w:hint="eastAsia"/>
        </w:rPr>
        <w:t>件，</w:t>
      </w:r>
      <w:r>
        <w:rPr>
          <w:rFonts w:asciiTheme="minorEastAsia" w:eastAsiaTheme="minorEastAsia" w:hAnsiTheme="minorEastAsia" w:hint="eastAsia"/>
        </w:rPr>
        <w:t>同比下降54.23</w:t>
      </w:r>
      <w:r w:rsidR="00260711">
        <w:rPr>
          <w:rFonts w:asciiTheme="minorEastAsia" w:eastAsiaTheme="minorEastAsia" w:hAnsiTheme="minorEastAsia" w:hint="eastAsia"/>
        </w:rPr>
        <w:t>%</w:t>
      </w:r>
      <w:r w:rsidR="00CD1632" w:rsidRPr="006955AD">
        <w:rPr>
          <w:rFonts w:asciiTheme="minorEastAsia" w:eastAsiaTheme="minorEastAsia" w:hAnsiTheme="minorEastAsia"/>
        </w:rPr>
        <w:t>；结案</w:t>
      </w:r>
      <w:r w:rsidR="00CD1632" w:rsidRPr="006955AD">
        <w:rPr>
          <w:rFonts w:asciiTheme="minorEastAsia" w:eastAsiaTheme="minorEastAsia" w:hAnsiTheme="minorEastAsia" w:hint="eastAsia"/>
        </w:rPr>
        <w:t>增加</w:t>
      </w:r>
      <w:r>
        <w:rPr>
          <w:rFonts w:asciiTheme="minorEastAsia" w:eastAsiaTheme="minorEastAsia" w:hAnsiTheme="minorEastAsia" w:hint="eastAsia"/>
        </w:rPr>
        <w:t>81</w:t>
      </w:r>
      <w:r w:rsidR="00CD1632" w:rsidRPr="006955AD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同比</w:t>
      </w:r>
      <w:r w:rsidR="00CD1632" w:rsidRPr="006955AD">
        <w:rPr>
          <w:rFonts w:asciiTheme="minorEastAsia" w:eastAsiaTheme="minorEastAsia" w:hAnsiTheme="minorEastAsia" w:hint="eastAsia"/>
        </w:rPr>
        <w:t>上升</w:t>
      </w:r>
      <w:r>
        <w:rPr>
          <w:rFonts w:asciiTheme="minorEastAsia" w:eastAsiaTheme="minorEastAsia" w:hAnsiTheme="minorEastAsia" w:hint="eastAsia"/>
        </w:rPr>
        <w:t>28.52</w:t>
      </w:r>
      <w:r w:rsidR="00CD1632" w:rsidRPr="006955AD">
        <w:rPr>
          <w:rFonts w:asciiTheme="minorEastAsia" w:eastAsiaTheme="minorEastAsia" w:hAnsiTheme="minorEastAsia"/>
        </w:rPr>
        <w:t>%；结案率</w:t>
      </w:r>
      <w:r w:rsidR="0023789E">
        <w:rPr>
          <w:rFonts w:asciiTheme="minorEastAsia" w:eastAsiaTheme="minorEastAsia" w:hAnsiTheme="minorEastAsia" w:hint="eastAsia"/>
        </w:rPr>
        <w:t>上升</w:t>
      </w:r>
      <w:r>
        <w:rPr>
          <w:rFonts w:asciiTheme="minorEastAsia" w:eastAsiaTheme="minorEastAsia" w:hAnsiTheme="minorEastAsia" w:hint="eastAsia"/>
        </w:rPr>
        <w:t>41.24</w:t>
      </w:r>
      <w:r w:rsidR="00CD1632" w:rsidRPr="006955AD">
        <w:rPr>
          <w:rFonts w:asciiTheme="minorEastAsia" w:eastAsiaTheme="minorEastAsia" w:hAnsiTheme="minorEastAsia"/>
        </w:rPr>
        <w:t>个百分点。</w:t>
      </w:r>
    </w:p>
    <w:p w:rsidR="00DC6D9C" w:rsidRPr="006955AD" w:rsidRDefault="00DC6D9C" w:rsidP="006955AD">
      <w:pPr>
        <w:spacing w:line="360" w:lineRule="auto"/>
        <w:ind w:firstLine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五、</w:t>
      </w:r>
      <w:r w:rsidR="00CD1632" w:rsidRPr="006955AD">
        <w:rPr>
          <w:rFonts w:asciiTheme="minorEastAsia" w:eastAsiaTheme="minorEastAsia" w:hAnsiTheme="minorEastAsia" w:hint="eastAsia"/>
          <w:b/>
        </w:rPr>
        <w:t>成绩与分析</w:t>
      </w:r>
    </w:p>
    <w:p w:rsidR="006800F5" w:rsidRPr="006955AD" w:rsidRDefault="007234AE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DC6D9C" w:rsidRPr="006955AD">
        <w:rPr>
          <w:rFonts w:asciiTheme="minorEastAsia" w:eastAsiaTheme="minorEastAsia" w:hAnsiTheme="minorEastAsia" w:hint="eastAsia"/>
        </w:rPr>
        <w:t>年，农安</w:t>
      </w:r>
      <w:r w:rsidR="006800F5" w:rsidRPr="006955AD">
        <w:rPr>
          <w:rFonts w:asciiTheme="minorEastAsia" w:eastAsiaTheme="minorEastAsia" w:hAnsiTheme="minorEastAsia" w:hint="eastAsia"/>
        </w:rPr>
        <w:t>县人民</w:t>
      </w:r>
      <w:r w:rsidR="00DC6D9C" w:rsidRPr="006955AD">
        <w:rPr>
          <w:rFonts w:asciiTheme="minorEastAsia" w:eastAsiaTheme="minorEastAsia" w:hAnsiTheme="minorEastAsia" w:hint="eastAsia"/>
        </w:rPr>
        <w:t>法院</w:t>
      </w:r>
      <w:r w:rsidR="0086272B">
        <w:rPr>
          <w:rFonts w:asciiTheme="minorEastAsia" w:eastAsiaTheme="minorEastAsia" w:hAnsiTheme="minorEastAsia" w:hint="eastAsia"/>
        </w:rPr>
        <w:t>对照全省法院高质量发展和“加强管理年”活动工作部署，对照审判工作运行态势情况，紧紧围绕执行办案第一要务，进一步统一思想、提高认识，</w:t>
      </w:r>
      <w:r w:rsidR="00DC6D9C" w:rsidRPr="006955AD">
        <w:rPr>
          <w:rFonts w:asciiTheme="minorEastAsia" w:eastAsiaTheme="minorEastAsia" w:hAnsiTheme="minorEastAsia" w:hint="eastAsia"/>
        </w:rPr>
        <w:t>逐项梳理研究，认真查找各项指标中的短板，详细分析落后原因，针对存在的问题，不回避、不等不靠，大家集思广益，达成共识，形成合力，全院一盘棋，共同研究易行可操作的工作措施。</w:t>
      </w:r>
      <w:r w:rsidR="006800F5" w:rsidRPr="006955AD">
        <w:rPr>
          <w:rFonts w:asciiTheme="minorEastAsia" w:eastAsiaTheme="minorEastAsia" w:hAnsiTheme="minorEastAsia" w:hint="eastAsia"/>
        </w:rPr>
        <w:t xml:space="preserve">    </w:t>
      </w:r>
    </w:p>
    <w:p w:rsidR="00DC6D9C" w:rsidRPr="006955AD" w:rsidRDefault="006800F5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审管办建立案件台账，实行动态管理，严格节点把控，及时跟踪、督导案件；审管办负责组织调度，每周、每月、每季、通报案件结案进展情况；实时监管重点指标值变化，动态查找存在问题，及时向党组汇报。院领导主抓分管领域案件进展，走入庭室，摸清案件底数，做到心中有数，查找未结案原因，责任到庭、任务到人，与部门负责人逐人、逐案调度，明确结案时间表，跟踪督导案件进度。全院齐心合力，严格按照上级院年度目标责任制考核实施细则</w:t>
      </w:r>
      <w:r w:rsidRPr="006955AD">
        <w:rPr>
          <w:rFonts w:asciiTheme="minorEastAsia" w:eastAsiaTheme="minorEastAsia" w:hAnsiTheme="minorEastAsia" w:hint="eastAsia"/>
        </w:rPr>
        <w:lastRenderedPageBreak/>
        <w:t>的规定，</w:t>
      </w:r>
      <w:r w:rsidR="00D43A83">
        <w:rPr>
          <w:rFonts w:asciiTheme="minorEastAsia" w:eastAsiaTheme="minorEastAsia" w:hAnsiTheme="minorEastAsia" w:hint="eastAsia"/>
        </w:rPr>
        <w:t>助力“加强管理年”和高质量发展的决策部署，</w:t>
      </w:r>
      <w:r w:rsidRPr="006955AD">
        <w:rPr>
          <w:rFonts w:asciiTheme="minorEastAsia" w:eastAsiaTheme="minorEastAsia" w:hAnsiTheme="minorEastAsia" w:hint="eastAsia"/>
        </w:rPr>
        <w:t>积极落实各项工作，圆满完成审判办案指标。</w:t>
      </w:r>
    </w:p>
    <w:p w:rsidR="00CD1632" w:rsidRPr="006955AD" w:rsidRDefault="00CD1632" w:rsidP="006955AD">
      <w:pPr>
        <w:snapToGrid w:val="0"/>
        <w:spacing w:line="360" w:lineRule="auto"/>
        <w:ind w:firstLineChars="149" w:firstLine="479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  <w:b/>
        </w:rPr>
        <w:t xml:space="preserve"> </w:t>
      </w:r>
      <w:r w:rsidRPr="006955AD">
        <w:rPr>
          <w:rFonts w:asciiTheme="minorEastAsia" w:eastAsiaTheme="minorEastAsia" w:hAnsiTheme="minorEastAsia" w:cs="宋体" w:hint="eastAsia"/>
          <w:b/>
        </w:rPr>
        <w:t>1、旧存案件数</w:t>
      </w:r>
      <w:r w:rsidR="007234AE">
        <w:rPr>
          <w:rFonts w:asciiTheme="minorEastAsia" w:eastAsiaTheme="minorEastAsia" w:hAnsiTheme="minorEastAsia" w:cs="宋体" w:hint="eastAsia"/>
          <w:b/>
        </w:rPr>
        <w:t>低</w:t>
      </w:r>
      <w:r w:rsidRPr="006955AD">
        <w:rPr>
          <w:rFonts w:asciiTheme="minorEastAsia" w:eastAsiaTheme="minorEastAsia" w:hAnsiTheme="minorEastAsia" w:cs="宋体" w:hint="eastAsia"/>
          <w:b/>
        </w:rPr>
        <w:t>于往年，新收案件</w:t>
      </w:r>
      <w:r w:rsidR="007234AE">
        <w:rPr>
          <w:rFonts w:asciiTheme="minorEastAsia" w:eastAsiaTheme="minorEastAsia" w:hAnsiTheme="minorEastAsia" w:cs="宋体" w:hint="eastAsia"/>
          <w:b/>
        </w:rPr>
        <w:t>低</w:t>
      </w:r>
      <w:r w:rsidRPr="006955AD">
        <w:rPr>
          <w:rFonts w:asciiTheme="minorEastAsia" w:eastAsiaTheme="minorEastAsia" w:hAnsiTheme="minorEastAsia" w:cs="宋体" w:hint="eastAsia"/>
          <w:b/>
        </w:rPr>
        <w:t>于往年，未结案件数量</w:t>
      </w:r>
      <w:r w:rsidR="00990E6E">
        <w:rPr>
          <w:rFonts w:asciiTheme="minorEastAsia" w:eastAsiaTheme="minorEastAsia" w:hAnsiTheme="minorEastAsia" w:cs="宋体" w:hint="eastAsia"/>
          <w:b/>
        </w:rPr>
        <w:t>较</w:t>
      </w:r>
      <w:r w:rsidRPr="006955AD">
        <w:rPr>
          <w:rFonts w:asciiTheme="minorEastAsia" w:eastAsiaTheme="minorEastAsia" w:hAnsiTheme="minorEastAsia" w:cs="宋体" w:hint="eastAsia"/>
          <w:b/>
        </w:rPr>
        <w:t>往年</w:t>
      </w:r>
      <w:r w:rsidR="00990E6E">
        <w:rPr>
          <w:rFonts w:asciiTheme="minorEastAsia" w:eastAsiaTheme="minorEastAsia" w:hAnsiTheme="minorEastAsia" w:cs="宋体" w:hint="eastAsia"/>
          <w:b/>
        </w:rPr>
        <w:t>大幅下降</w:t>
      </w:r>
      <w:r w:rsidRPr="006955AD">
        <w:rPr>
          <w:rFonts w:asciiTheme="minorEastAsia" w:eastAsiaTheme="minorEastAsia" w:hAnsiTheme="minorEastAsia" w:cs="宋体" w:hint="eastAsia"/>
          <w:b/>
        </w:rPr>
        <w:t>，诉讼案件结案率有所</w:t>
      </w:r>
      <w:r w:rsidR="00066C12">
        <w:rPr>
          <w:rFonts w:asciiTheme="minorEastAsia" w:eastAsiaTheme="minorEastAsia" w:hAnsiTheme="minorEastAsia" w:cs="宋体" w:hint="eastAsia"/>
          <w:b/>
        </w:rPr>
        <w:t>上升</w:t>
      </w:r>
      <w:r w:rsidRPr="006955AD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6955AD" w:rsidRDefault="007234AE" w:rsidP="006955AD">
      <w:pPr>
        <w:snapToGrid w:val="0"/>
        <w:spacing w:line="360" w:lineRule="auto"/>
        <w:ind w:firstLineChars="149" w:firstLine="477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2020</w:t>
      </w:r>
      <w:r w:rsidR="00CD1632" w:rsidRPr="006955AD">
        <w:rPr>
          <w:rFonts w:asciiTheme="minorEastAsia" w:eastAsiaTheme="minorEastAsia" w:hAnsiTheme="minorEastAsia" w:cs="宋体" w:hint="eastAsia"/>
        </w:rPr>
        <w:t>年1-</w:t>
      </w:r>
      <w:r>
        <w:rPr>
          <w:rFonts w:asciiTheme="minorEastAsia" w:eastAsiaTheme="minorEastAsia" w:hAnsiTheme="minorEastAsia" w:cs="宋体" w:hint="eastAsia"/>
        </w:rPr>
        <w:t>3</w:t>
      </w:r>
      <w:r w:rsidR="00CD1632" w:rsidRPr="006955AD">
        <w:rPr>
          <w:rFonts w:asciiTheme="minorEastAsia" w:eastAsiaTheme="minorEastAsia" w:hAnsiTheme="minorEastAsia" w:cs="宋体" w:hint="eastAsia"/>
        </w:rPr>
        <w:t>月份</w:t>
      </w:r>
      <w:r w:rsidR="00CD1632" w:rsidRPr="006955AD">
        <w:rPr>
          <w:rFonts w:asciiTheme="minorEastAsia" w:eastAsiaTheme="minorEastAsia" w:hAnsiTheme="minorEastAsia" w:hint="eastAsia"/>
        </w:rPr>
        <w:t>旧存、新收案件总计</w:t>
      </w:r>
      <w:r>
        <w:rPr>
          <w:rFonts w:asciiTheme="minorEastAsia" w:eastAsiaTheme="minorEastAsia" w:hAnsiTheme="minorEastAsia" w:hint="eastAsia"/>
        </w:rPr>
        <w:t>1691</w:t>
      </w:r>
      <w:r w:rsidR="00CD1632" w:rsidRPr="006955AD">
        <w:rPr>
          <w:rFonts w:asciiTheme="minorEastAsia" w:eastAsiaTheme="minorEastAsia" w:hAnsiTheme="minorEastAsia" w:hint="eastAsia"/>
        </w:rPr>
        <w:t>件，同比</w:t>
      </w:r>
      <w:r>
        <w:rPr>
          <w:rFonts w:asciiTheme="minorEastAsia" w:eastAsiaTheme="minorEastAsia" w:hAnsiTheme="minorEastAsia" w:hint="eastAsia"/>
        </w:rPr>
        <w:t>减少1537</w:t>
      </w:r>
      <w:r w:rsidR="00CD1632" w:rsidRPr="006955AD">
        <w:rPr>
          <w:rFonts w:asciiTheme="minorEastAsia" w:eastAsiaTheme="minorEastAsia" w:hAnsiTheme="minorEastAsia" w:hint="eastAsia"/>
        </w:rPr>
        <w:t>件；</w:t>
      </w:r>
      <w:r w:rsidR="00CD1632" w:rsidRPr="006955AD">
        <w:rPr>
          <w:rFonts w:asciiTheme="minorEastAsia" w:eastAsiaTheme="minorEastAsia" w:hAnsiTheme="minorEastAsia" w:cs="宋体" w:hint="eastAsia"/>
        </w:rPr>
        <w:t>未结案件</w:t>
      </w:r>
      <w:r>
        <w:rPr>
          <w:rFonts w:asciiTheme="minorEastAsia" w:eastAsiaTheme="minorEastAsia" w:hAnsiTheme="minorEastAsia" w:cs="宋体" w:hint="eastAsia"/>
        </w:rPr>
        <w:t>718</w:t>
      </w:r>
      <w:r w:rsidR="00CD1632" w:rsidRPr="006955AD">
        <w:rPr>
          <w:rFonts w:asciiTheme="minorEastAsia" w:eastAsiaTheme="minorEastAsia" w:hAnsiTheme="minorEastAsia" w:cs="宋体" w:hint="eastAsia"/>
        </w:rPr>
        <w:t>件，同比</w:t>
      </w:r>
      <w:r w:rsidR="00D82179">
        <w:rPr>
          <w:rFonts w:asciiTheme="minorEastAsia" w:eastAsiaTheme="minorEastAsia" w:hAnsiTheme="minorEastAsia" w:cs="宋体" w:hint="eastAsia"/>
        </w:rPr>
        <w:t>减少</w:t>
      </w:r>
      <w:r>
        <w:rPr>
          <w:rFonts w:asciiTheme="minorEastAsia" w:eastAsiaTheme="minorEastAsia" w:hAnsiTheme="minorEastAsia" w:cs="宋体" w:hint="eastAsia"/>
        </w:rPr>
        <w:t>1461</w:t>
      </w:r>
      <w:r w:rsidR="00CD1632" w:rsidRPr="006955AD">
        <w:rPr>
          <w:rFonts w:asciiTheme="minorEastAsia" w:eastAsiaTheme="minorEastAsia" w:hAnsiTheme="minorEastAsia" w:cs="宋体" w:hint="eastAsia"/>
        </w:rPr>
        <w:t>件；</w:t>
      </w:r>
    </w:p>
    <w:p w:rsidR="00CD1632" w:rsidRPr="006955AD" w:rsidRDefault="00CD1632" w:rsidP="006955AD">
      <w:pPr>
        <w:snapToGrid w:val="0"/>
        <w:spacing w:line="360" w:lineRule="auto"/>
        <w:ind w:firstLineChars="149" w:firstLine="477"/>
        <w:jc w:val="left"/>
        <w:rPr>
          <w:rFonts w:asciiTheme="minorEastAsia" w:eastAsiaTheme="minorEastAsia" w:hAnsiTheme="minorEastAsia" w:cs="宋体"/>
          <w:b/>
        </w:rPr>
      </w:pPr>
      <w:r w:rsidRPr="006955AD">
        <w:rPr>
          <w:rFonts w:asciiTheme="minorEastAsia" w:eastAsiaTheme="minorEastAsia" w:hAnsiTheme="minorEastAsia" w:cs="宋体" w:hint="eastAsia"/>
        </w:rPr>
        <w:t>1-</w:t>
      </w:r>
      <w:r w:rsidR="007234AE">
        <w:rPr>
          <w:rFonts w:asciiTheme="minorEastAsia" w:eastAsiaTheme="minorEastAsia" w:hAnsiTheme="minorEastAsia" w:cs="宋体" w:hint="eastAsia"/>
        </w:rPr>
        <w:t>3</w:t>
      </w:r>
      <w:r w:rsidRPr="006955AD">
        <w:rPr>
          <w:rFonts w:asciiTheme="minorEastAsia" w:eastAsiaTheme="minorEastAsia" w:hAnsiTheme="minorEastAsia" w:cs="宋体" w:hint="eastAsia"/>
        </w:rPr>
        <w:t>月份诉讼案件共受理</w:t>
      </w:r>
      <w:r w:rsidR="007234AE">
        <w:rPr>
          <w:rFonts w:asciiTheme="minorEastAsia" w:eastAsiaTheme="minorEastAsia" w:hAnsiTheme="minorEastAsia" w:cs="宋体" w:hint="eastAsia"/>
        </w:rPr>
        <w:t>1079</w:t>
      </w:r>
      <w:r w:rsidRPr="006955AD">
        <w:rPr>
          <w:rFonts w:asciiTheme="minorEastAsia" w:eastAsiaTheme="minorEastAsia" w:hAnsiTheme="minorEastAsia" w:cs="宋体" w:hint="eastAsia"/>
        </w:rPr>
        <w:t>件，结案</w:t>
      </w:r>
      <w:r w:rsidR="007234AE">
        <w:rPr>
          <w:rFonts w:asciiTheme="minorEastAsia" w:eastAsiaTheme="minorEastAsia" w:hAnsiTheme="minorEastAsia" w:cs="宋体" w:hint="eastAsia"/>
        </w:rPr>
        <w:t>581</w:t>
      </w:r>
      <w:r w:rsidRPr="006955AD">
        <w:rPr>
          <w:rFonts w:asciiTheme="minorEastAsia" w:eastAsiaTheme="minorEastAsia" w:hAnsiTheme="minorEastAsia" w:cs="宋体" w:hint="eastAsia"/>
        </w:rPr>
        <w:t>件，结案率为</w:t>
      </w:r>
      <w:r w:rsidR="007234AE">
        <w:rPr>
          <w:rFonts w:asciiTheme="minorEastAsia" w:eastAsiaTheme="minorEastAsia" w:hAnsiTheme="minorEastAsia" w:cs="宋体" w:hint="eastAsia"/>
        </w:rPr>
        <w:t>53.85</w:t>
      </w:r>
      <w:r w:rsidRPr="006955AD">
        <w:rPr>
          <w:rFonts w:asciiTheme="minorEastAsia" w:eastAsiaTheme="minorEastAsia" w:hAnsiTheme="minorEastAsia" w:cs="宋体" w:hint="eastAsia"/>
        </w:rPr>
        <w:t>%，同比</w:t>
      </w:r>
      <w:r w:rsidR="00D82179">
        <w:rPr>
          <w:rFonts w:asciiTheme="minorEastAsia" w:eastAsiaTheme="minorEastAsia" w:hAnsiTheme="minorEastAsia" w:cs="宋体" w:hint="eastAsia"/>
        </w:rPr>
        <w:t>上升</w:t>
      </w:r>
      <w:r w:rsidR="007234AE">
        <w:rPr>
          <w:rFonts w:asciiTheme="minorEastAsia" w:eastAsiaTheme="minorEastAsia" w:hAnsiTheme="minorEastAsia" w:cs="宋体" w:hint="eastAsia"/>
        </w:rPr>
        <w:t>14.50</w:t>
      </w:r>
      <w:r w:rsidRPr="006955AD">
        <w:rPr>
          <w:rFonts w:asciiTheme="minorEastAsia" w:eastAsiaTheme="minorEastAsia" w:hAnsiTheme="minorEastAsia" w:cs="宋体" w:hint="eastAsia"/>
        </w:rPr>
        <w:t>个百分点</w:t>
      </w:r>
      <w:r w:rsidRPr="006955AD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6955AD" w:rsidRDefault="00CD1632" w:rsidP="006955AD">
      <w:pPr>
        <w:snapToGrid w:val="0"/>
        <w:spacing w:line="360" w:lineRule="auto"/>
        <w:ind w:leftChars="1" w:left="3" w:firstLineChars="220" w:firstLine="707"/>
        <w:jc w:val="left"/>
        <w:rPr>
          <w:rFonts w:asciiTheme="minorEastAsia" w:eastAsiaTheme="minorEastAsia" w:hAnsiTheme="minorEastAsia" w:cs="宋体"/>
          <w:b/>
          <w:noProof/>
        </w:rPr>
      </w:pPr>
      <w:r w:rsidRPr="006955AD">
        <w:rPr>
          <w:rFonts w:asciiTheme="minorEastAsia" w:eastAsiaTheme="minorEastAsia" w:hAnsiTheme="minorEastAsia" w:cs="宋体" w:hint="eastAsia"/>
          <w:b/>
          <w:noProof/>
        </w:rPr>
        <w:t>2、民事案件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新</w:t>
      </w:r>
      <w:r w:rsidR="00351D8E" w:rsidRPr="006955AD">
        <w:rPr>
          <w:rFonts w:asciiTheme="minorEastAsia" w:eastAsiaTheme="minorEastAsia" w:hAnsiTheme="minorEastAsia" w:cs="宋体" w:hint="eastAsia"/>
          <w:b/>
          <w:noProof/>
        </w:rPr>
        <w:t>收案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件</w:t>
      </w:r>
      <w:r w:rsidR="00D43A83">
        <w:rPr>
          <w:rFonts w:asciiTheme="minorEastAsia" w:eastAsiaTheme="minorEastAsia" w:hAnsiTheme="minorEastAsia" w:cs="宋体" w:hint="eastAsia"/>
          <w:b/>
          <w:noProof/>
        </w:rPr>
        <w:t>数量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减少</w:t>
      </w:r>
      <w:r w:rsidR="00351D8E" w:rsidRPr="006955AD">
        <w:rPr>
          <w:rFonts w:asciiTheme="minorEastAsia" w:eastAsiaTheme="minorEastAsia" w:hAnsiTheme="minorEastAsia" w:cs="宋体" w:hint="eastAsia"/>
          <w:b/>
          <w:noProof/>
        </w:rPr>
        <w:t>；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刑事案件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新</w:t>
      </w:r>
      <w:r w:rsidR="00351D8E" w:rsidRPr="006955AD">
        <w:rPr>
          <w:rFonts w:asciiTheme="minorEastAsia" w:eastAsiaTheme="minorEastAsia" w:hAnsiTheme="minorEastAsia" w:cs="宋体" w:hint="eastAsia"/>
          <w:b/>
          <w:noProof/>
        </w:rPr>
        <w:t>收案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件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数量</w:t>
      </w:r>
      <w:r w:rsidR="00C3166F">
        <w:rPr>
          <w:rFonts w:asciiTheme="minorEastAsia" w:eastAsiaTheme="minorEastAsia" w:hAnsiTheme="minorEastAsia" w:cs="宋体" w:hint="eastAsia"/>
          <w:b/>
          <w:noProof/>
        </w:rPr>
        <w:t>增加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。</w:t>
      </w:r>
    </w:p>
    <w:p w:rsidR="00CD1632" w:rsidRPr="006955AD" w:rsidRDefault="00CD1632" w:rsidP="006955AD">
      <w:pPr>
        <w:snapToGrid w:val="0"/>
        <w:spacing w:line="360" w:lineRule="auto"/>
        <w:ind w:leftChars="1" w:left="3" w:firstLineChars="220" w:firstLine="704"/>
        <w:jc w:val="left"/>
        <w:rPr>
          <w:rFonts w:asciiTheme="minorEastAsia" w:eastAsiaTheme="minorEastAsia" w:hAnsiTheme="minorEastAsia" w:cs="宋体"/>
        </w:rPr>
      </w:pPr>
      <w:r w:rsidRPr="006955AD">
        <w:rPr>
          <w:rFonts w:asciiTheme="minorEastAsia" w:eastAsiaTheme="minorEastAsia" w:hAnsiTheme="minorEastAsia" w:cs="宋体" w:hint="eastAsia"/>
        </w:rPr>
        <w:t>1-</w:t>
      </w:r>
      <w:r w:rsidR="00C3166F">
        <w:rPr>
          <w:rFonts w:asciiTheme="minorEastAsia" w:eastAsiaTheme="minorEastAsia" w:hAnsiTheme="minorEastAsia" w:cs="宋体" w:hint="eastAsia"/>
        </w:rPr>
        <w:t>3</w:t>
      </w:r>
      <w:r w:rsidRPr="006955AD">
        <w:rPr>
          <w:rFonts w:asciiTheme="minorEastAsia" w:eastAsiaTheme="minorEastAsia" w:hAnsiTheme="minorEastAsia" w:cs="宋体" w:hint="eastAsia"/>
        </w:rPr>
        <w:t>月份，民事</w:t>
      </w:r>
      <w:r w:rsidR="00990E6E">
        <w:rPr>
          <w:rFonts w:asciiTheme="minorEastAsia" w:eastAsiaTheme="minorEastAsia" w:hAnsiTheme="minorEastAsia" w:cs="宋体" w:hint="eastAsia"/>
        </w:rPr>
        <w:t>新</w:t>
      </w:r>
      <w:r w:rsidRPr="006955AD">
        <w:rPr>
          <w:rFonts w:asciiTheme="minorEastAsia" w:eastAsiaTheme="minorEastAsia" w:hAnsiTheme="minorEastAsia" w:cs="宋体" w:hint="eastAsia"/>
        </w:rPr>
        <w:t>收案</w:t>
      </w:r>
      <w:r w:rsidR="00990E6E">
        <w:rPr>
          <w:rFonts w:asciiTheme="minorEastAsia" w:eastAsiaTheme="minorEastAsia" w:hAnsiTheme="minorEastAsia" w:cs="宋体" w:hint="eastAsia"/>
        </w:rPr>
        <w:t>件</w:t>
      </w:r>
      <w:r w:rsidR="00C3166F">
        <w:rPr>
          <w:rFonts w:asciiTheme="minorEastAsia" w:eastAsiaTheme="minorEastAsia" w:hAnsiTheme="minorEastAsia" w:cs="宋体" w:hint="eastAsia"/>
        </w:rPr>
        <w:t>652</w:t>
      </w:r>
      <w:r w:rsidRPr="006955AD">
        <w:rPr>
          <w:rFonts w:asciiTheme="minorEastAsia" w:eastAsiaTheme="minorEastAsia" w:hAnsiTheme="minorEastAsia" w:cs="宋体" w:hint="eastAsia"/>
        </w:rPr>
        <w:t>件，同比</w:t>
      </w:r>
      <w:r w:rsidR="005B504E" w:rsidRPr="006955AD">
        <w:rPr>
          <w:rFonts w:asciiTheme="minorEastAsia" w:eastAsiaTheme="minorEastAsia" w:hAnsiTheme="minorEastAsia" w:cs="宋体" w:hint="eastAsia"/>
        </w:rPr>
        <w:t>减少</w:t>
      </w:r>
      <w:r w:rsidR="00C3166F">
        <w:rPr>
          <w:rFonts w:asciiTheme="minorEastAsia" w:eastAsiaTheme="minorEastAsia" w:hAnsiTheme="minorEastAsia" w:cs="宋体" w:hint="eastAsia"/>
        </w:rPr>
        <w:t>290</w:t>
      </w:r>
      <w:r w:rsidRPr="006955AD">
        <w:rPr>
          <w:rFonts w:asciiTheme="minorEastAsia" w:eastAsiaTheme="minorEastAsia" w:hAnsiTheme="minorEastAsia" w:cs="宋体" w:hint="eastAsia"/>
        </w:rPr>
        <w:t>件。刑事新收</w:t>
      </w:r>
      <w:r w:rsidR="00C3166F">
        <w:rPr>
          <w:rFonts w:asciiTheme="minorEastAsia" w:eastAsiaTheme="minorEastAsia" w:hAnsiTheme="minorEastAsia" w:cs="宋体" w:hint="eastAsia"/>
        </w:rPr>
        <w:t>129</w:t>
      </w:r>
      <w:r w:rsidRPr="006955AD">
        <w:rPr>
          <w:rFonts w:asciiTheme="minorEastAsia" w:eastAsiaTheme="minorEastAsia" w:hAnsiTheme="minorEastAsia" w:cs="宋体" w:hint="eastAsia"/>
        </w:rPr>
        <w:t>件，同比</w:t>
      </w:r>
      <w:r w:rsidR="00C3166F">
        <w:rPr>
          <w:rFonts w:asciiTheme="minorEastAsia" w:eastAsiaTheme="minorEastAsia" w:hAnsiTheme="minorEastAsia" w:cs="宋体" w:hint="eastAsia"/>
        </w:rPr>
        <w:t>增加10</w:t>
      </w:r>
      <w:r w:rsidRPr="006955AD">
        <w:rPr>
          <w:rFonts w:asciiTheme="minorEastAsia" w:eastAsiaTheme="minorEastAsia" w:hAnsiTheme="minorEastAsia" w:cs="宋体" w:hint="eastAsia"/>
        </w:rPr>
        <w:t>件。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六、下一步工作建议</w:t>
      </w:r>
    </w:p>
    <w:p w:rsidR="00D83B45" w:rsidRDefault="00D83B45" w:rsidP="006955AD">
      <w:pPr>
        <w:spacing w:line="360" w:lineRule="auto"/>
        <w:ind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目前，疫情防控工作已经取得重要界性成果，社会生产生活秩序正在恢复，审判执行工作正在趋于恢复正常，我们在做好疫情防控工作的同时，对疫情可能影响的因素进行充分预判，对审判执行工作可能呈现的“前轻后重”态势做好充分准备，持续推动实现疫情防控与审判执行</w:t>
      </w:r>
      <w:r w:rsidR="00FF0708">
        <w:rPr>
          <w:rFonts w:asciiTheme="minorEastAsia" w:eastAsiaTheme="minorEastAsia" w:hAnsiTheme="minorEastAsia" w:hint="eastAsia"/>
        </w:rPr>
        <w:t>工作“双胜利”。</w:t>
      </w:r>
    </w:p>
    <w:p w:rsidR="006800F5" w:rsidRPr="006955AD" w:rsidRDefault="006800F5" w:rsidP="006955AD">
      <w:pPr>
        <w:spacing w:line="360" w:lineRule="auto"/>
        <w:ind w:firstLine="630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1、案件结收比方面。</w:t>
      </w:r>
    </w:p>
    <w:p w:rsidR="00990E6E" w:rsidRPr="00797B1E" w:rsidRDefault="00C3166F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</w:t>
      </w:r>
      <w:r w:rsidR="006800F5" w:rsidRPr="006955AD">
        <w:rPr>
          <w:rFonts w:asciiTheme="minorEastAsia" w:eastAsiaTheme="minorEastAsia" w:hAnsiTheme="minorEastAsia" w:hint="eastAsia"/>
        </w:rPr>
        <w:t>年</w:t>
      </w:r>
      <w:r w:rsidR="0070126B">
        <w:rPr>
          <w:rFonts w:asciiTheme="minorEastAsia" w:eastAsiaTheme="minorEastAsia" w:hAnsiTheme="minorEastAsia" w:hint="eastAsia"/>
        </w:rPr>
        <w:t>第一季度</w:t>
      </w:r>
      <w:r w:rsidR="00356FA5" w:rsidRPr="006955AD">
        <w:rPr>
          <w:rFonts w:asciiTheme="minorEastAsia" w:eastAsiaTheme="minorEastAsia" w:hAnsiTheme="minorEastAsia" w:hint="eastAsia"/>
        </w:rPr>
        <w:t>基础结收比设定为</w:t>
      </w:r>
      <w:r w:rsidR="00FE124F">
        <w:rPr>
          <w:rFonts w:asciiTheme="minorEastAsia" w:eastAsiaTheme="minorEastAsia" w:hAnsiTheme="minorEastAsia" w:hint="eastAsia"/>
        </w:rPr>
        <w:t>52</w:t>
      </w:r>
      <w:r w:rsidR="00356FA5" w:rsidRPr="006955AD">
        <w:rPr>
          <w:rFonts w:asciiTheme="minorEastAsia" w:eastAsiaTheme="minorEastAsia" w:hAnsiTheme="minorEastAsia" w:hint="eastAsia"/>
        </w:rPr>
        <w:t>％</w:t>
      </w:r>
      <w:r w:rsidR="00FE124F">
        <w:rPr>
          <w:rFonts w:asciiTheme="minorEastAsia" w:eastAsiaTheme="minorEastAsia" w:hAnsiTheme="minorEastAsia" w:hint="eastAsia"/>
        </w:rPr>
        <w:t>，</w:t>
      </w:r>
      <w:r w:rsidR="006800F5" w:rsidRPr="006955AD">
        <w:rPr>
          <w:rFonts w:asciiTheme="minorEastAsia" w:eastAsiaTheme="minorEastAsia" w:hAnsiTheme="minorEastAsia" w:hint="eastAsia"/>
        </w:rPr>
        <w:t>按月进行考核</w:t>
      </w:r>
      <w:r w:rsidR="006800F5" w:rsidRPr="001D5686">
        <w:rPr>
          <w:rFonts w:asciiTheme="minorEastAsia" w:eastAsiaTheme="minorEastAsia" w:hAnsiTheme="minorEastAsia" w:hint="eastAsia"/>
        </w:rPr>
        <w:t>。按照我院近几年该指标统计分析，</w:t>
      </w:r>
      <w:r w:rsidR="00FE124F">
        <w:rPr>
          <w:rFonts w:asciiTheme="minorEastAsia" w:eastAsiaTheme="minorEastAsia" w:hAnsiTheme="minorEastAsia" w:hint="eastAsia"/>
        </w:rPr>
        <w:t>,1-3月已达到</w:t>
      </w:r>
      <w:r w:rsidR="006800F5" w:rsidRPr="001D5686">
        <w:rPr>
          <w:rFonts w:asciiTheme="minorEastAsia" w:eastAsiaTheme="minorEastAsia" w:hAnsiTheme="minorEastAsia" w:hint="eastAsia"/>
        </w:rPr>
        <w:t>设定值，</w:t>
      </w:r>
      <w:r w:rsidR="00FE124F">
        <w:rPr>
          <w:rFonts w:asciiTheme="minorEastAsia" w:eastAsiaTheme="minorEastAsia" w:hAnsiTheme="minorEastAsia" w:hint="eastAsia"/>
        </w:rPr>
        <w:t>2019年</w:t>
      </w:r>
      <w:r w:rsidR="006800F5" w:rsidRPr="001D5686">
        <w:rPr>
          <w:rFonts w:asciiTheme="minorEastAsia" w:eastAsiaTheme="minorEastAsia" w:hAnsiTheme="minorEastAsia" w:hint="eastAsia"/>
        </w:rPr>
        <w:t>起，已作为重点工作来抓</w:t>
      </w:r>
      <w:r w:rsidR="00356FA5" w:rsidRPr="001D5686">
        <w:rPr>
          <w:rFonts w:asciiTheme="minorEastAsia" w:eastAsiaTheme="minorEastAsia" w:hAnsiTheme="minorEastAsia" w:hint="eastAsia"/>
        </w:rPr>
        <w:t>。</w:t>
      </w:r>
    </w:p>
    <w:p w:rsidR="0070126B" w:rsidRDefault="0070126B" w:rsidP="006955A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2、简易程序适用率指标方面</w:t>
      </w:r>
    </w:p>
    <w:p w:rsidR="0070126B" w:rsidRDefault="00797B1E" w:rsidP="0070126B">
      <w:pPr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年度考核指标为</w:t>
      </w:r>
      <w:r w:rsidR="00FE124F">
        <w:rPr>
          <w:rFonts w:asciiTheme="minorEastAsia" w:eastAsiaTheme="minorEastAsia" w:hAnsiTheme="minorEastAsia" w:hint="eastAsia"/>
          <w:color w:val="000000" w:themeColor="text1"/>
        </w:rPr>
        <w:t>80</w:t>
      </w:r>
      <w:r w:rsidR="0070126B">
        <w:rPr>
          <w:rFonts w:asciiTheme="minorEastAsia" w:eastAsiaTheme="minorEastAsia" w:hAnsiTheme="minorEastAsia" w:hint="eastAsia"/>
          <w:color w:val="000000" w:themeColor="text1"/>
        </w:rPr>
        <w:t>%,目前</w:t>
      </w:r>
      <w:r w:rsidR="0070126B" w:rsidRPr="006955AD">
        <w:rPr>
          <w:rFonts w:asciiTheme="minorEastAsia" w:eastAsiaTheme="minorEastAsia" w:hAnsiTheme="minorEastAsia" w:hint="eastAsia"/>
          <w:color w:val="000000" w:themeColor="text1"/>
        </w:rPr>
        <w:t>比省院目标责任制考核指标</w:t>
      </w:r>
      <w:r w:rsidR="00FE124F">
        <w:rPr>
          <w:rFonts w:asciiTheme="minorEastAsia" w:eastAsiaTheme="minorEastAsia" w:hAnsiTheme="minorEastAsia" w:hint="eastAsia"/>
          <w:color w:val="000000" w:themeColor="text1"/>
        </w:rPr>
        <w:t>高3.14</w:t>
      </w:r>
      <w:r w:rsidR="0070126B" w:rsidRPr="006955AD">
        <w:rPr>
          <w:rFonts w:asciiTheme="minorEastAsia" w:eastAsiaTheme="minorEastAsia" w:hAnsiTheme="minorEastAsia" w:hint="eastAsia"/>
          <w:color w:val="000000" w:themeColor="text1"/>
        </w:rPr>
        <w:lastRenderedPageBreak/>
        <w:t>个百分点</w:t>
      </w:r>
      <w:r w:rsidR="00FE124F">
        <w:rPr>
          <w:rFonts w:asciiTheme="minorEastAsia" w:eastAsiaTheme="minorEastAsia" w:hAnsiTheme="minorEastAsia" w:hint="eastAsia"/>
          <w:color w:val="000000" w:themeColor="text1"/>
        </w:rPr>
        <w:t>，应在此方面继续继续努力</w:t>
      </w:r>
      <w:r w:rsidR="0070126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71059" w:rsidRPr="006955AD" w:rsidRDefault="0070126B" w:rsidP="0070126B">
      <w:pPr>
        <w:spacing w:line="360" w:lineRule="auto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</w:rPr>
        <w:t>3</w:t>
      </w:r>
      <w:r w:rsidR="00171059" w:rsidRPr="006955AD">
        <w:rPr>
          <w:rFonts w:asciiTheme="minorEastAsia" w:eastAsiaTheme="minorEastAsia" w:hAnsiTheme="minorEastAsia" w:hint="eastAsia"/>
          <w:b/>
        </w:rPr>
        <w:t>、</w:t>
      </w:r>
      <w:r w:rsidR="00171059" w:rsidRPr="006955AD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上网裁判文书质量指标方面</w:t>
      </w:r>
    </w:p>
    <w:p w:rsidR="00171059" w:rsidRPr="006955AD" w:rsidRDefault="00171059" w:rsidP="006955AD">
      <w:pPr>
        <w:spacing w:line="360" w:lineRule="auto"/>
        <w:ind w:firstLineChars="200" w:firstLine="640"/>
        <w:rPr>
          <w:rFonts w:asciiTheme="minorEastAsia" w:eastAsiaTheme="minorEastAsia" w:hAnsiTheme="minorEastAsia" w:cs="Arial"/>
          <w:bCs/>
          <w:color w:val="000000"/>
          <w:kern w:val="0"/>
        </w:rPr>
      </w:pPr>
      <w:r w:rsidRPr="006955AD">
        <w:rPr>
          <w:rFonts w:asciiTheme="minorEastAsia" w:eastAsiaTheme="minorEastAsia" w:hAnsiTheme="minorEastAsia" w:cs="Arial" w:hint="eastAsia"/>
          <w:bCs/>
          <w:color w:val="000000"/>
          <w:kern w:val="0"/>
        </w:rPr>
        <w:t>年度考核，切实提升裁判文书质量，杜绝明显低级错误。法官应在智能辅助系统制作文书，文书完成后，用聚法软件进行筛查、承办人核查准确无误，然后在进行文书生成和上传。</w:t>
      </w:r>
    </w:p>
    <w:p w:rsidR="0070126B" w:rsidRDefault="0070126B" w:rsidP="006955AD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eastAsiaTheme="minorEastAsia" w:hAnsiTheme="minorEastAsia" w:cs="Arial"/>
          <w:b/>
          <w:color w:val="000000"/>
          <w:kern w:val="0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</w:rPr>
        <w:t>4</w:t>
      </w:r>
      <w:r w:rsidR="00171059" w:rsidRPr="006955AD">
        <w:rPr>
          <w:rFonts w:asciiTheme="minorEastAsia" w:eastAsiaTheme="minorEastAsia" w:hAnsiTheme="minorEastAsia" w:cs="Arial" w:hint="eastAsia"/>
          <w:b/>
          <w:color w:val="000000"/>
          <w:kern w:val="0"/>
        </w:rPr>
        <w:t>、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</w:rPr>
        <w:t>无效公开案件方面</w:t>
      </w:r>
    </w:p>
    <w:p w:rsidR="0070126B" w:rsidRDefault="0070126B" w:rsidP="0070126B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Theme="minorEastAsia" w:eastAsiaTheme="minorEastAsia" w:hAnsiTheme="minorEastAsia" w:cs="Arial"/>
          <w:b/>
          <w:color w:val="000000"/>
          <w:kern w:val="0"/>
        </w:rPr>
      </w:pPr>
      <w:r>
        <w:rPr>
          <w:rFonts w:asciiTheme="minorEastAsia" w:eastAsiaTheme="minorEastAsia" w:hAnsiTheme="minorEastAsia" w:hint="eastAsia"/>
        </w:rPr>
        <w:t>按照省院统计我院无效公开案件</w:t>
      </w:r>
      <w:r w:rsidR="00990E6E">
        <w:rPr>
          <w:rFonts w:asciiTheme="minorEastAsia" w:eastAsiaTheme="minorEastAsia" w:hAnsiTheme="minorEastAsia" w:hint="eastAsia"/>
        </w:rPr>
        <w:t>22</w:t>
      </w:r>
      <w:r>
        <w:rPr>
          <w:rFonts w:asciiTheme="minorEastAsia" w:eastAsiaTheme="minorEastAsia" w:hAnsiTheme="minorEastAsia" w:hint="eastAsia"/>
        </w:rPr>
        <w:t>件，应严格按照规定录入相关信息，杜绝此类案件新的发生。</w:t>
      </w:r>
    </w:p>
    <w:p w:rsidR="00171059" w:rsidRPr="006955AD" w:rsidRDefault="0070126B" w:rsidP="006955AD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eastAsiaTheme="minorEastAsia" w:hAnsiTheme="minorEastAsia" w:cs="Arial"/>
          <w:b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</w:rPr>
        <w:t>5、</w:t>
      </w:r>
      <w:r w:rsidR="00171059" w:rsidRPr="006955AD">
        <w:rPr>
          <w:rFonts w:asciiTheme="minorEastAsia" w:eastAsiaTheme="minorEastAsia" w:hAnsiTheme="minorEastAsia" w:hint="eastAsia"/>
          <w:b/>
        </w:rPr>
        <w:t>诉讼案件平均审理天数方面。</w:t>
      </w:r>
    </w:p>
    <w:p w:rsidR="00171059" w:rsidRPr="006955AD" w:rsidRDefault="00171059" w:rsidP="006955A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在送达、司法辅助、智审深度应用、审限管理、全流程监管等方面下功夫，做好各方面衔接，提升效率，力争该项分值满分。</w:t>
      </w:r>
    </w:p>
    <w:p w:rsidR="00171059" w:rsidRPr="006955AD" w:rsidRDefault="0070126B" w:rsidP="006955AD">
      <w:pPr>
        <w:spacing w:line="360" w:lineRule="auto"/>
        <w:ind w:firstLine="6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6</w:t>
      </w:r>
      <w:r w:rsidR="00171059" w:rsidRPr="006955AD">
        <w:rPr>
          <w:rFonts w:asciiTheme="minorEastAsia" w:eastAsiaTheme="minorEastAsia" w:hAnsiTheme="minorEastAsia" w:hint="eastAsia"/>
          <w:b/>
        </w:rPr>
        <w:t>、人均审结诉讼案件数方面。</w:t>
      </w:r>
    </w:p>
    <w:p w:rsidR="00171059" w:rsidRPr="00797B1E" w:rsidRDefault="00171059" w:rsidP="006955AD">
      <w:pPr>
        <w:spacing w:line="360" w:lineRule="auto"/>
        <w:ind w:firstLine="660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</w:rPr>
        <w:t>最大</w:t>
      </w:r>
      <w:r w:rsidRPr="00797B1E">
        <w:rPr>
          <w:rFonts w:asciiTheme="minorEastAsia" w:eastAsiaTheme="minorEastAsia" w:hAnsiTheme="minorEastAsia" w:hint="eastAsia"/>
        </w:rPr>
        <w:t>化发挥辅助功能，减少法官琐碎事务，让法官全身心的投入到审判工作中去，多结案，办好案。</w:t>
      </w:r>
    </w:p>
    <w:p w:rsidR="0083515F" w:rsidRPr="00797B1E" w:rsidRDefault="0070126B" w:rsidP="006955AD">
      <w:pPr>
        <w:shd w:val="clear" w:color="auto" w:fill="FFFFFF"/>
        <w:spacing w:line="360" w:lineRule="auto"/>
        <w:ind w:firstLineChars="200" w:firstLine="643"/>
        <w:rPr>
          <w:rFonts w:asciiTheme="minorEastAsia" w:eastAsiaTheme="minorEastAsia" w:hAnsiTheme="minorEastAsia" w:cs="Arial"/>
          <w:b/>
          <w:color w:val="000000"/>
          <w:kern w:val="0"/>
        </w:rPr>
      </w:pPr>
      <w:r w:rsidRPr="00797B1E">
        <w:rPr>
          <w:rFonts w:asciiTheme="minorEastAsia" w:eastAsiaTheme="minorEastAsia" w:hAnsiTheme="minorEastAsia" w:hint="eastAsia"/>
          <w:b/>
        </w:rPr>
        <w:t>7</w:t>
      </w:r>
      <w:r w:rsidR="00171059" w:rsidRPr="00797B1E">
        <w:rPr>
          <w:rFonts w:asciiTheme="minorEastAsia" w:eastAsiaTheme="minorEastAsia" w:hAnsiTheme="minorEastAsia" w:hint="eastAsia"/>
          <w:b/>
        </w:rPr>
        <w:t>、</w:t>
      </w:r>
      <w:r w:rsidR="00171059" w:rsidRPr="00797B1E">
        <w:rPr>
          <w:rFonts w:asciiTheme="minorEastAsia" w:eastAsiaTheme="minorEastAsia" w:hAnsiTheme="minorEastAsia" w:cs="Arial"/>
          <w:b/>
          <w:bCs/>
          <w:color w:val="000000"/>
          <w:kern w:val="0"/>
        </w:rPr>
        <w:t>庭审直播数占比指标</w:t>
      </w:r>
      <w:r w:rsidR="00171059" w:rsidRPr="00797B1E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方面</w:t>
      </w:r>
    </w:p>
    <w:p w:rsidR="00171059" w:rsidRPr="00FE124F" w:rsidRDefault="00171059" w:rsidP="00FE124F">
      <w:pPr>
        <w:shd w:val="clear" w:color="auto" w:fill="FFFFFF"/>
        <w:spacing w:line="360" w:lineRule="auto"/>
        <w:ind w:firstLineChars="200" w:firstLine="640"/>
        <w:rPr>
          <w:rFonts w:asciiTheme="minorEastAsia" w:eastAsiaTheme="minorEastAsia" w:hAnsiTheme="minorEastAsia" w:cs="Arial"/>
          <w:color w:val="000000"/>
          <w:kern w:val="0"/>
        </w:rPr>
      </w:pPr>
      <w:r w:rsidRPr="00797B1E">
        <w:rPr>
          <w:rFonts w:asciiTheme="minorEastAsia" w:eastAsiaTheme="minorEastAsia" w:hAnsiTheme="minorEastAsia" w:cs="Arial"/>
          <w:color w:val="000000"/>
          <w:kern w:val="0"/>
        </w:rPr>
        <w:t>用于考核庭审直播工作情况，按年度进行考核。</w:t>
      </w:r>
      <w:r w:rsidRPr="00797B1E">
        <w:rPr>
          <w:rFonts w:asciiTheme="minorEastAsia" w:eastAsiaTheme="minorEastAsia" w:hAnsiTheme="minorEastAsia" w:cs="Arial" w:hint="eastAsia"/>
          <w:color w:val="000000"/>
          <w:kern w:val="0"/>
        </w:rPr>
        <w:t>今年</w:t>
      </w:r>
      <w:r w:rsidRPr="00797B1E">
        <w:rPr>
          <w:rFonts w:asciiTheme="minorEastAsia" w:eastAsiaTheme="minorEastAsia" w:hAnsiTheme="minorEastAsia" w:cs="Arial"/>
          <w:bCs/>
          <w:color w:val="000000"/>
          <w:kern w:val="0"/>
        </w:rPr>
        <w:t>加分0.5分</w:t>
      </w:r>
      <w:r w:rsidRPr="00797B1E">
        <w:rPr>
          <w:rFonts w:asciiTheme="minorEastAsia" w:eastAsiaTheme="minorEastAsia" w:hAnsiTheme="minorEastAsia" w:cs="Arial" w:hint="eastAsia"/>
          <w:bCs/>
          <w:color w:val="000000"/>
          <w:kern w:val="0"/>
        </w:rPr>
        <w:t>。</w:t>
      </w:r>
      <w:r w:rsidRPr="00797B1E">
        <w:rPr>
          <w:rFonts w:asciiTheme="minorEastAsia" w:eastAsiaTheme="minorEastAsia" w:hAnsiTheme="minorEastAsia" w:cs="Arial"/>
          <w:color w:val="000000"/>
          <w:kern w:val="0"/>
        </w:rPr>
        <w:t>直播庭审案件总数应当不低于本</w:t>
      </w:r>
      <w:r w:rsidRPr="00797B1E">
        <w:rPr>
          <w:rFonts w:asciiTheme="minorEastAsia" w:eastAsiaTheme="minorEastAsia" w:hAnsiTheme="minorEastAsia" w:cs="Arial" w:hint="eastAsia"/>
          <w:color w:val="000000"/>
          <w:kern w:val="0"/>
        </w:rPr>
        <w:t>院</w:t>
      </w:r>
      <w:r w:rsidRPr="00797B1E">
        <w:rPr>
          <w:rFonts w:asciiTheme="minorEastAsia" w:eastAsiaTheme="minorEastAsia" w:hAnsiTheme="minorEastAsia" w:cs="Arial"/>
          <w:color w:val="000000"/>
          <w:kern w:val="0"/>
        </w:rPr>
        <w:t>当年受理诉讼案件总数的</w:t>
      </w:r>
      <w:r w:rsidR="00FE124F">
        <w:rPr>
          <w:rFonts w:asciiTheme="minorEastAsia" w:eastAsiaTheme="minorEastAsia" w:hAnsiTheme="minorEastAsia" w:cs="Arial" w:hint="eastAsia"/>
          <w:color w:val="000000"/>
          <w:kern w:val="0"/>
        </w:rPr>
        <w:t>30</w:t>
      </w:r>
      <w:r w:rsidRPr="00797B1E">
        <w:rPr>
          <w:rFonts w:asciiTheme="minorEastAsia" w:eastAsiaTheme="minorEastAsia" w:hAnsiTheme="minorEastAsia" w:cs="Arial"/>
          <w:color w:val="000000"/>
          <w:kern w:val="0"/>
        </w:rPr>
        <w:t>%，直播案件应当覆盖开庭审理的各种类型案件。</w:t>
      </w:r>
      <w:r w:rsidRPr="00797B1E">
        <w:rPr>
          <w:rFonts w:asciiTheme="minorEastAsia" w:eastAsiaTheme="minorEastAsia" w:hAnsiTheme="minorEastAsia" w:cs="Arial" w:hint="eastAsia"/>
          <w:color w:val="000000"/>
          <w:kern w:val="0"/>
        </w:rPr>
        <w:t>实</w:t>
      </w:r>
      <w:r w:rsidRPr="00614604">
        <w:rPr>
          <w:rFonts w:asciiTheme="minorEastAsia" w:eastAsiaTheme="minorEastAsia" w:hAnsiTheme="minorEastAsia" w:cs="Arial" w:hint="eastAsia"/>
          <w:color w:val="000000"/>
          <w:kern w:val="0"/>
        </w:rPr>
        <w:t>现员额法官庭审直播全</w:t>
      </w:r>
      <w:r w:rsidRPr="00614604">
        <w:rPr>
          <w:rFonts w:asciiTheme="minorEastAsia" w:eastAsiaTheme="minorEastAsia" w:hAnsiTheme="minorEastAsia" w:cs="Arial"/>
          <w:color w:val="000000"/>
          <w:kern w:val="0"/>
        </w:rPr>
        <w:t>覆盖</w:t>
      </w:r>
      <w:r w:rsidRPr="00614604">
        <w:rPr>
          <w:rFonts w:asciiTheme="minorEastAsia" w:eastAsiaTheme="minorEastAsia" w:hAnsiTheme="minorEastAsia" w:cs="Arial" w:hint="eastAsia"/>
          <w:color w:val="000000"/>
          <w:kern w:val="0"/>
        </w:rPr>
        <w:t>的加0.5分。</w:t>
      </w:r>
      <w:r w:rsidR="00356FA5" w:rsidRPr="00614604">
        <w:rPr>
          <w:rFonts w:asciiTheme="minorEastAsia" w:eastAsiaTheme="minorEastAsia" w:hAnsiTheme="minorEastAsia" w:cs="Arial" w:hint="eastAsia"/>
          <w:color w:val="000000"/>
          <w:kern w:val="0"/>
        </w:rPr>
        <w:t>目前我院达</w:t>
      </w:r>
      <w:r w:rsidR="00356FA5" w:rsidRPr="007157A8">
        <w:rPr>
          <w:rFonts w:asciiTheme="minorEastAsia" w:eastAsiaTheme="minorEastAsia" w:hAnsiTheme="minorEastAsia" w:cs="Arial" w:hint="eastAsia"/>
          <w:color w:val="000000"/>
          <w:kern w:val="0"/>
        </w:rPr>
        <w:t>到</w:t>
      </w:r>
      <w:r w:rsidR="00FE124F">
        <w:rPr>
          <w:rFonts w:asciiTheme="minorEastAsia" w:eastAsiaTheme="minorEastAsia" w:hAnsiTheme="minorEastAsia" w:cs="Arial" w:hint="eastAsia"/>
          <w:color w:val="000000"/>
          <w:kern w:val="0"/>
        </w:rPr>
        <w:t>10.81</w:t>
      </w:r>
      <w:r w:rsidR="00356FA5" w:rsidRPr="007157A8">
        <w:rPr>
          <w:rFonts w:asciiTheme="minorEastAsia" w:eastAsiaTheme="minorEastAsia" w:hAnsiTheme="minorEastAsia" w:cs="Arial"/>
          <w:color w:val="000000"/>
          <w:kern w:val="0"/>
        </w:rPr>
        <w:t>%</w:t>
      </w:r>
      <w:r w:rsidR="00356FA5" w:rsidRPr="00614604">
        <w:rPr>
          <w:rFonts w:asciiTheme="minorEastAsia" w:eastAsiaTheme="minorEastAsia" w:hAnsiTheme="minorEastAsia" w:cs="Arial" w:hint="eastAsia"/>
          <w:color w:val="000000"/>
          <w:kern w:val="0"/>
        </w:rPr>
        <w:t>，</w:t>
      </w:r>
      <w:r w:rsidR="00FE124F">
        <w:rPr>
          <w:rFonts w:asciiTheme="minorEastAsia" w:eastAsiaTheme="minorEastAsia" w:hAnsiTheme="minorEastAsia" w:cs="Arial" w:hint="eastAsia"/>
          <w:color w:val="000000"/>
          <w:kern w:val="0"/>
        </w:rPr>
        <w:t>应在此方面多下功夫</w:t>
      </w:r>
      <w:r w:rsidR="00356FA5" w:rsidRPr="00614604">
        <w:rPr>
          <w:rFonts w:asciiTheme="minorEastAsia" w:eastAsiaTheme="minorEastAsia" w:hAnsiTheme="minorEastAsia" w:cs="Arial" w:hint="eastAsia"/>
          <w:color w:val="000000"/>
          <w:kern w:val="0"/>
        </w:rPr>
        <w:t>。</w:t>
      </w:r>
    </w:p>
    <w:p w:rsidR="00CD1632" w:rsidRPr="006955AD" w:rsidRDefault="0070126B" w:rsidP="006955AD">
      <w:pPr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8</w:t>
      </w:r>
      <w:r w:rsidR="006800F5" w:rsidRPr="006955AD">
        <w:rPr>
          <w:rFonts w:asciiTheme="minorEastAsia" w:eastAsiaTheme="minorEastAsia" w:hAnsiTheme="minorEastAsia" w:hint="eastAsia"/>
          <w:b/>
        </w:rPr>
        <w:t>、</w:t>
      </w:r>
      <w:r w:rsidR="00CD1632" w:rsidRPr="006955AD">
        <w:rPr>
          <w:rFonts w:asciiTheme="minorEastAsia" w:eastAsiaTheme="minorEastAsia" w:hAnsiTheme="minorEastAsia" w:hint="eastAsia"/>
          <w:b/>
        </w:rPr>
        <w:t>抓好队伍建设，提高执法办案水平。</w:t>
      </w:r>
    </w:p>
    <w:p w:rsidR="00CD1632" w:rsidRPr="006955AD" w:rsidRDefault="00CD1632" w:rsidP="006955AD">
      <w:pPr>
        <w:spacing w:line="360" w:lineRule="auto"/>
        <w:ind w:firstLineChars="200" w:firstLine="640"/>
      </w:pPr>
      <w:r w:rsidRPr="006955AD">
        <w:rPr>
          <w:rFonts w:asciiTheme="minorEastAsia" w:eastAsiaTheme="minorEastAsia" w:hAnsiTheme="minorEastAsia" w:hint="eastAsia"/>
        </w:rPr>
        <w:t>充分发挥职能作用，全面加强审执工作；要抓好各项信访制度的落实，积极化解信访难题；加强宣传信息调研工作。</w:t>
      </w:r>
    </w:p>
    <w:p w:rsidR="00CD1632" w:rsidRPr="006C09FD" w:rsidRDefault="00CD1632" w:rsidP="00CD1632">
      <w:pPr>
        <w:widowControl/>
        <w:shd w:val="clear" w:color="auto" w:fill="FFFFFF"/>
        <w:spacing w:line="560" w:lineRule="exact"/>
        <w:ind w:firstLine="482"/>
        <w:jc w:val="left"/>
        <w:rPr>
          <w:rFonts w:asciiTheme="minorEastAsia" w:eastAsiaTheme="minorEastAsia" w:hAnsiTheme="minorEastAsia"/>
        </w:rPr>
      </w:pPr>
    </w:p>
    <w:p w:rsidR="00CD1632" w:rsidRPr="006C09FD" w:rsidRDefault="00CD1632" w:rsidP="00CD1632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农安县人民法院</w:t>
      </w:r>
    </w:p>
    <w:p w:rsidR="00CD1632" w:rsidRPr="00002DD9" w:rsidRDefault="00CD1632" w:rsidP="00002DD9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6C09FD">
        <w:rPr>
          <w:rFonts w:asciiTheme="minorEastAsia" w:eastAsiaTheme="minorEastAsia" w:hAnsiTheme="minorEastAsia" w:cs="宋体" w:hint="eastAsia"/>
          <w:b/>
          <w:sz w:val="36"/>
          <w:szCs w:val="36"/>
        </w:rPr>
        <w:t>〇</w:t>
      </w:r>
      <w:r w:rsidR="00784307">
        <w:rPr>
          <w:rFonts w:asciiTheme="minorEastAsia" w:eastAsiaTheme="minorEastAsia" w:hAnsiTheme="minorEastAsia" w:hint="eastAsia"/>
          <w:b/>
          <w:sz w:val="36"/>
          <w:szCs w:val="36"/>
        </w:rPr>
        <w:t>二〇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FE124F">
        <w:rPr>
          <w:rFonts w:asciiTheme="minorEastAsia" w:eastAsiaTheme="minorEastAsia" w:hAnsiTheme="minorEastAsia" w:hint="eastAsia"/>
          <w:b/>
          <w:sz w:val="36"/>
          <w:szCs w:val="36"/>
        </w:rPr>
        <w:t>四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FE124F"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日</w:t>
      </w:r>
    </w:p>
    <w:p w:rsidR="00CD1632" w:rsidRDefault="00CD1632" w:rsidP="00CD1632">
      <w:pPr>
        <w:snapToGrid w:val="0"/>
        <w:spacing w:line="600" w:lineRule="exact"/>
        <w:rPr>
          <w:rFonts w:cs="宋体"/>
        </w:rPr>
      </w:pPr>
      <w:r>
        <w:rPr>
          <w:rFonts w:cs="宋体" w:hint="eastAsia"/>
        </w:rPr>
        <w:t>附件：</w:t>
      </w:r>
    </w:p>
    <w:p w:rsidR="00CD1632" w:rsidRPr="00FD467D" w:rsidRDefault="00CD1632" w:rsidP="00CD1632">
      <w:pPr>
        <w:snapToGrid w:val="0"/>
        <w:ind w:firstLineChars="200" w:firstLine="640"/>
        <w:rPr>
          <w:rFonts w:cs="宋体"/>
        </w:rPr>
      </w:pPr>
      <w:r w:rsidRPr="0021442A">
        <w:rPr>
          <w:rFonts w:cs="宋体" w:hint="eastAsia"/>
        </w:rPr>
        <w:t>1、</w:t>
      </w:r>
      <w:r w:rsidR="00FE124F">
        <w:rPr>
          <w:rFonts w:cs="宋体" w:hint="eastAsia"/>
        </w:rPr>
        <w:t>2020</w:t>
      </w:r>
      <w:r w:rsidRPr="0021442A">
        <w:rPr>
          <w:rFonts w:cs="宋体" w:hint="eastAsia"/>
        </w:rPr>
        <w:t>年1-</w:t>
      </w:r>
      <w:r w:rsidR="00FE124F">
        <w:rPr>
          <w:rFonts w:cs="宋体" w:hint="eastAsia"/>
        </w:rPr>
        <w:t>3</w:t>
      </w:r>
      <w:r w:rsidRPr="0021442A">
        <w:rPr>
          <w:rFonts w:cs="宋体" w:hint="eastAsia"/>
        </w:rPr>
        <w:t>月份裁判文书上网统计表</w:t>
      </w:r>
    </w:p>
    <w:p w:rsidR="00CD1632" w:rsidRDefault="00CD1632" w:rsidP="00CD1632">
      <w:pPr>
        <w:snapToGrid w:val="0"/>
        <w:ind w:left="640" w:hangingChars="200" w:hanging="640"/>
        <w:rPr>
          <w:rFonts w:cs="宋体"/>
        </w:rPr>
      </w:pPr>
      <w:r>
        <w:rPr>
          <w:rFonts w:cs="宋体" w:hint="eastAsia"/>
        </w:rPr>
        <w:t xml:space="preserve">    2、</w:t>
      </w:r>
      <w:r w:rsidR="00FE124F">
        <w:rPr>
          <w:rFonts w:cs="宋体" w:hint="eastAsia"/>
        </w:rPr>
        <w:t>2020</w:t>
      </w:r>
      <w:r w:rsidR="005B504E">
        <w:rPr>
          <w:rFonts w:cs="宋体" w:hint="eastAsia"/>
        </w:rPr>
        <w:t>年1-</w:t>
      </w:r>
      <w:r w:rsidR="00FE124F">
        <w:rPr>
          <w:rFonts w:cs="宋体" w:hint="eastAsia"/>
        </w:rPr>
        <w:t>3</w:t>
      </w:r>
      <w:r w:rsidR="005B504E">
        <w:rPr>
          <w:rFonts w:cs="宋体" w:hint="eastAsia"/>
        </w:rPr>
        <w:t>月</w:t>
      </w:r>
      <w:r>
        <w:rPr>
          <w:rFonts w:cs="宋体" w:hint="eastAsia"/>
        </w:rPr>
        <w:t>份农安法院各部门案件归档情况统计表</w:t>
      </w:r>
    </w:p>
    <w:p w:rsidR="00CD1632" w:rsidRDefault="00CD1632" w:rsidP="00CD1632">
      <w:pPr>
        <w:ind w:firstLineChars="200" w:firstLine="640"/>
        <w:rPr>
          <w:rFonts w:cs="宋体"/>
        </w:rPr>
      </w:pPr>
      <w:r>
        <w:rPr>
          <w:rFonts w:cs="宋体" w:hint="eastAsia"/>
        </w:rPr>
        <w:t>3</w:t>
      </w:r>
      <w:r w:rsidRPr="00A84375">
        <w:rPr>
          <w:rFonts w:cs="宋体" w:hint="eastAsia"/>
        </w:rPr>
        <w:t>、</w:t>
      </w:r>
      <w:r w:rsidR="00FE124F">
        <w:rPr>
          <w:rFonts w:cs="宋体" w:hint="eastAsia"/>
        </w:rPr>
        <w:t>2020</w:t>
      </w:r>
      <w:r w:rsidR="005B504E">
        <w:rPr>
          <w:rFonts w:cs="宋体" w:hint="eastAsia"/>
        </w:rPr>
        <w:t>年1-</w:t>
      </w:r>
      <w:r w:rsidR="00FE124F">
        <w:rPr>
          <w:rFonts w:cs="宋体" w:hint="eastAsia"/>
        </w:rPr>
        <w:t>3</w:t>
      </w:r>
      <w:r w:rsidRPr="00A84375">
        <w:rPr>
          <w:rFonts w:cs="宋体" w:hint="eastAsia"/>
        </w:rPr>
        <w:t>月份</w:t>
      </w:r>
      <w:r>
        <w:rPr>
          <w:rFonts w:cs="宋体" w:hint="eastAsia"/>
        </w:rPr>
        <w:t>农安法院</w:t>
      </w:r>
      <w:r w:rsidRPr="00A84375">
        <w:rPr>
          <w:rFonts w:cs="宋体" w:hint="eastAsia"/>
        </w:rPr>
        <w:t>各庭室人员收结案情况明细表</w:t>
      </w:r>
    </w:p>
    <w:p w:rsidR="00CD1632" w:rsidRPr="00FE124F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Pr="00D815A1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 w:rsidRPr="00D815A1">
        <w:rPr>
          <w:rFonts w:ascii="黑体" w:eastAsia="黑体" w:hAnsi="黑体" w:cs="宋体" w:hint="eastAsia"/>
          <w:b/>
          <w:color w:val="000000"/>
          <w:kern w:val="0"/>
        </w:rPr>
        <w:t>附件1：20</w:t>
      </w:r>
      <w:r w:rsidR="00FE124F">
        <w:rPr>
          <w:rFonts w:ascii="黑体" w:eastAsia="黑体" w:hAnsi="黑体" w:cs="宋体" w:hint="eastAsia"/>
          <w:b/>
          <w:color w:val="000000"/>
          <w:kern w:val="0"/>
        </w:rPr>
        <w:t>20</w:t>
      </w:r>
      <w:r w:rsidRPr="00D815A1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FE124F">
        <w:rPr>
          <w:rFonts w:ascii="黑体" w:eastAsia="黑体" w:hAnsi="黑体" w:cs="宋体" w:hint="eastAsia"/>
          <w:b/>
          <w:color w:val="000000"/>
          <w:kern w:val="0"/>
        </w:rPr>
        <w:t>3</w:t>
      </w:r>
      <w:r w:rsidRPr="00D815A1">
        <w:rPr>
          <w:rFonts w:ascii="黑体" w:eastAsia="黑体" w:hAnsi="黑体" w:cs="宋体" w:hint="eastAsia"/>
          <w:b/>
          <w:color w:val="000000"/>
          <w:kern w:val="0"/>
        </w:rPr>
        <w:t>月份裁判文书上网统计表</w:t>
      </w:r>
    </w:p>
    <w:p w:rsidR="00CD1632" w:rsidRPr="00D815A1" w:rsidRDefault="00CD1632" w:rsidP="00CD1632">
      <w:pPr>
        <w:ind w:firstLineChars="200" w:firstLine="640"/>
        <w:jc w:val="center"/>
        <w:rPr>
          <w:rFonts w:cs="宋体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681"/>
        <w:gridCol w:w="1682"/>
        <w:gridCol w:w="560"/>
        <w:gridCol w:w="1681"/>
        <w:gridCol w:w="1681"/>
        <w:gridCol w:w="1682"/>
      </w:tblGrid>
      <w:tr w:rsidR="00CD1632" w:rsidRPr="00D815A1" w:rsidTr="00B442C4">
        <w:trPr>
          <w:trHeight w:val="581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D815A1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案件类别统计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D815A1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D815A1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部门统计：</w:t>
            </w:r>
          </w:p>
        </w:tc>
      </w:tr>
      <w:tr w:rsidR="00CD1632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D815A1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案件类别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D815A1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D815A1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C27647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C27647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32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1-3月</w:t>
            </w:r>
            <w:r w:rsidR="00CD1632" w:rsidRPr="00C27647">
              <w:rPr>
                <w:rFonts w:ascii="宋体" w:eastAsia="宋体" w:cs="宋体" w:hint="eastAsia"/>
                <w:kern w:val="0"/>
                <w:sz w:val="24"/>
                <w:szCs w:val="24"/>
              </w:rPr>
              <w:t>上网文书数量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民事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D815A1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896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院领导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6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刑事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立案庭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行政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民二庭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7</w:t>
            </w:r>
          </w:p>
        </w:tc>
      </w:tr>
      <w:tr w:rsidR="00FE124F" w:rsidRPr="00D815A1" w:rsidTr="00797B1E">
        <w:trPr>
          <w:trHeight w:val="67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审查监督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民三庭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5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D815A1">
              <w:rPr>
                <w:rFonts w:ascii="宋体" w:eastAsia="宋体" w:cs="宋体" w:hint="eastAsia"/>
                <w:kern w:val="0"/>
                <w:sz w:val="28"/>
                <w:szCs w:val="28"/>
              </w:rPr>
              <w:t>执行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612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开安法庭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哈拉海法庭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24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万金塔法庭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43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巴吉垒法庭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28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刑事庭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48</w:t>
            </w:r>
          </w:p>
        </w:tc>
      </w:tr>
      <w:tr w:rsidR="00FE124F" w:rsidRPr="00D815A1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执行局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247</w:t>
            </w:r>
          </w:p>
        </w:tc>
      </w:tr>
      <w:tr w:rsidR="00FE124F" w:rsidRPr="00B442C4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D815A1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行政庭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</w:tr>
      <w:tr w:rsidR="00FE124F" w:rsidRPr="00B442C4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民一庭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</w:tr>
      <w:tr w:rsidR="00FE124F" w:rsidRPr="00B442C4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城郊法庭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</w:tr>
      <w:tr w:rsidR="00FE124F" w:rsidRPr="00B442C4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农安镇法庭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2</w:t>
            </w:r>
          </w:p>
        </w:tc>
      </w:tr>
      <w:tr w:rsidR="00FE124F" w:rsidRPr="00694F6A" w:rsidTr="00797B1E">
        <w:trPr>
          <w:trHeight w:val="58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4F" w:rsidRPr="00B442C4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C27647" w:rsidRDefault="00FE124F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27647">
              <w:rPr>
                <w:rFonts w:ascii="宋体" w:eastAsia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伏龙泉法庭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F" w:rsidRPr="00FE124F" w:rsidRDefault="00FE124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2"/>
              </w:rPr>
            </w:pPr>
            <w:r w:rsidRPr="00FE124F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</w:tr>
    </w:tbl>
    <w:p w:rsidR="00CD1632" w:rsidRDefault="00CD1632" w:rsidP="00002DD9">
      <w:pPr>
        <w:rPr>
          <w:rFonts w:ascii="黑体" w:eastAsia="黑体" w:hAnsi="黑体" w:cs="宋体"/>
          <w:b/>
          <w:color w:val="000000"/>
          <w:kern w:val="0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>
        <w:rPr>
          <w:rFonts w:ascii="黑体" w:eastAsia="黑体" w:hAnsi="黑体" w:cs="宋体" w:hint="eastAsia"/>
          <w:b/>
          <w:color w:val="000000"/>
          <w:kern w:val="0"/>
        </w:rPr>
        <w:t>附件2：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20</w:t>
      </w:r>
      <w:r w:rsidR="00FE124F">
        <w:rPr>
          <w:rFonts w:ascii="黑体" w:eastAsia="黑体" w:hAnsi="黑体" w:cs="宋体" w:hint="eastAsia"/>
          <w:b/>
          <w:color w:val="000000"/>
          <w:kern w:val="0"/>
        </w:rPr>
        <w:t>20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FE124F">
        <w:rPr>
          <w:rFonts w:ascii="黑体" w:eastAsia="黑体" w:hAnsi="黑体" w:cs="宋体" w:hint="eastAsia"/>
          <w:b/>
          <w:color w:val="000000"/>
          <w:kern w:val="0"/>
        </w:rPr>
        <w:t>3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月份各部门案件归档情况统计表</w:t>
      </w:r>
    </w:p>
    <w:p w:rsidR="00CD1632" w:rsidRPr="00535A0A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582"/>
        <w:gridCol w:w="1418"/>
        <w:gridCol w:w="835"/>
        <w:gridCol w:w="1134"/>
        <w:gridCol w:w="1134"/>
        <w:gridCol w:w="1134"/>
        <w:gridCol w:w="1134"/>
        <w:gridCol w:w="1134"/>
        <w:gridCol w:w="1134"/>
      </w:tblGrid>
      <w:tr w:rsidR="00CD1632" w:rsidRPr="00C0715C" w:rsidTr="00797B1E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庭室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结案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归档</w:t>
            </w: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应归档案件数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归档率</w:t>
            </w:r>
          </w:p>
        </w:tc>
      </w:tr>
      <w:tr w:rsidR="00CD1632" w:rsidRPr="00C0715C" w:rsidTr="00797B1E">
        <w:trPr>
          <w:trHeight w:val="78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56496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上诉已归档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已归档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4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院领导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4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4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54.81%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立案庭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94.75%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5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执行局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100.00%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行政庭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6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92.54%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刑事庭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655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600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91.60%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民一庭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7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89.21%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民二庭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750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660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88.00%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伏龙泉法庭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8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721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711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98.61%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农安镇法庭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9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98.01%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城郊法庭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95.02%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民三庭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212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0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92.45%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巴吉垒法庭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440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408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82.24%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1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哈拉海法庭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1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2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3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4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87.15%</w:t>
            </w:r>
          </w:p>
        </w:tc>
      </w:tr>
      <w:tr w:rsidR="00E90D2C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5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开安法庭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6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528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7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480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8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29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9F1989" w:rsidP="00E90D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19"/>
              </w:rPr>
            </w:pPr>
            <w:hyperlink r:id="rId130" w:history="1">
              <w:r w:rsidR="00E90D2C" w:rsidRPr="00E90D2C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19"/>
                  <w:u w:val="none"/>
                </w:rPr>
                <w:t>445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90.91%</w:t>
            </w:r>
          </w:p>
        </w:tc>
      </w:tr>
      <w:tr w:rsidR="00E90D2C" w:rsidRPr="00C660F1" w:rsidTr="00797B1E">
        <w:trPr>
          <w:trHeight w:val="68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5892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5341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4618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D2C" w:rsidRPr="00E90D2C" w:rsidRDefault="00E90D2C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</w:pPr>
            <w:r w:rsidRPr="00E90D2C"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18"/>
              </w:rPr>
              <w:t>90.65%</w:t>
            </w:r>
          </w:p>
        </w:tc>
      </w:tr>
    </w:tbl>
    <w:p w:rsidR="00CD1632" w:rsidRDefault="00CD1632" w:rsidP="00CD1632">
      <w:pPr>
        <w:ind w:firstLineChars="200" w:firstLine="640"/>
        <w:rPr>
          <w:rFonts w:cs="宋体"/>
        </w:rPr>
      </w:pPr>
    </w:p>
    <w:p w:rsidR="00CD1632" w:rsidRPr="00C660F1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6E4D67">
      <w:pPr>
        <w:ind w:firstLineChars="200" w:firstLine="643"/>
        <w:rPr>
          <w:rFonts w:cs="宋体"/>
        </w:rPr>
      </w:pPr>
      <w:r w:rsidRPr="00D05ABC">
        <w:rPr>
          <w:rFonts w:ascii="黑体" w:eastAsia="黑体" w:hAnsi="黑体" w:cs="宋体" w:hint="eastAsia"/>
          <w:b/>
          <w:color w:val="000000"/>
          <w:kern w:val="0"/>
        </w:rPr>
        <w:t>附件</w:t>
      </w:r>
      <w:r>
        <w:rPr>
          <w:rFonts w:ascii="黑体" w:eastAsia="黑体" w:hAnsi="黑体" w:cs="宋体" w:hint="eastAsia"/>
          <w:b/>
          <w:color w:val="000000"/>
          <w:kern w:val="0"/>
        </w:rPr>
        <w:t xml:space="preserve">:3  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20</w:t>
      </w:r>
      <w:r w:rsidR="00E90D2C">
        <w:rPr>
          <w:rFonts w:ascii="黑体" w:eastAsia="黑体" w:hAnsi="黑体" w:cs="宋体" w:hint="eastAsia"/>
          <w:b/>
          <w:color w:val="000000"/>
          <w:kern w:val="0"/>
        </w:rPr>
        <w:t>20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E90D2C">
        <w:rPr>
          <w:rFonts w:ascii="黑体" w:eastAsia="黑体" w:hAnsi="黑体" w:cs="宋体" w:hint="eastAsia"/>
          <w:b/>
          <w:color w:val="000000"/>
          <w:kern w:val="0"/>
        </w:rPr>
        <w:t>3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月份各庭室人员收结案情况明细表</w:t>
      </w:r>
    </w:p>
    <w:tbl>
      <w:tblPr>
        <w:tblW w:w="888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1984"/>
        <w:gridCol w:w="1418"/>
        <w:gridCol w:w="1275"/>
        <w:gridCol w:w="2652"/>
      </w:tblGrid>
      <w:tr w:rsidR="008F538F" w:rsidRPr="00951FE8" w:rsidTr="008F538F">
        <w:trPr>
          <w:trHeight w:val="384"/>
        </w:trPr>
        <w:tc>
          <w:tcPr>
            <w:tcW w:w="851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 w:rsidRPr="008F538F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 w:rsidRPr="008F538F">
              <w:rPr>
                <w:rFonts w:ascii="宋体" w:hint="eastAsia"/>
                <w:b/>
                <w:sz w:val="24"/>
              </w:rPr>
              <w:t>部门</w:t>
            </w:r>
          </w:p>
        </w:tc>
        <w:tc>
          <w:tcPr>
            <w:tcW w:w="1984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 w:rsidRPr="008F538F">
              <w:rPr>
                <w:rFonts w:ascii="宋体" w:hint="eastAsia"/>
                <w:b/>
                <w:sz w:val="24"/>
              </w:rPr>
              <w:t>人</w:t>
            </w:r>
            <w:r w:rsidRPr="008F538F">
              <w:rPr>
                <w:rFonts w:ascii="宋体" w:hint="eastAsia"/>
                <w:b/>
                <w:sz w:val="24"/>
              </w:rPr>
              <w:t xml:space="preserve"> </w:t>
            </w:r>
            <w:r w:rsidRPr="008F538F">
              <w:rPr>
                <w:rFonts w:ascii="宋体" w:hint="eastAsia"/>
                <w:b/>
                <w:sz w:val="24"/>
              </w:rPr>
              <w:t>员</w:t>
            </w:r>
          </w:p>
        </w:tc>
        <w:tc>
          <w:tcPr>
            <w:tcW w:w="1418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 w:rsidRPr="008F538F">
              <w:rPr>
                <w:rFonts w:ascii="宋体" w:hint="eastAsia"/>
                <w:b/>
                <w:sz w:val="24"/>
              </w:rPr>
              <w:t>受案</w:t>
            </w:r>
          </w:p>
        </w:tc>
        <w:tc>
          <w:tcPr>
            <w:tcW w:w="1275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 w:rsidRPr="008F538F">
              <w:rPr>
                <w:rFonts w:ascii="宋体" w:hint="eastAsia"/>
                <w:b/>
                <w:sz w:val="24"/>
              </w:rPr>
              <w:t>结案</w:t>
            </w:r>
          </w:p>
        </w:tc>
        <w:tc>
          <w:tcPr>
            <w:tcW w:w="2652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8F538F">
              <w:rPr>
                <w:rFonts w:ascii="宋体" w:hint="eastAsia"/>
                <w:b/>
                <w:sz w:val="24"/>
              </w:rPr>
              <w:t>结案率</w:t>
            </w:r>
          </w:p>
        </w:tc>
      </w:tr>
      <w:tr w:rsidR="008F538F" w:rsidRPr="00951FE8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951FE8" w:rsidRDefault="008F538F" w:rsidP="00CA3A75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951FE8" w:rsidRDefault="008F538F" w:rsidP="00CA3A75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538F" w:rsidRPr="00951FE8" w:rsidRDefault="008F538F" w:rsidP="00CA3A75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538F" w:rsidRDefault="008F538F" w:rsidP="00CA3A75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F538F" w:rsidRPr="00951FE8" w:rsidRDefault="008F538F" w:rsidP="00CA3A75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Merge/>
            <w:vAlign w:val="center"/>
          </w:tcPr>
          <w:p w:rsidR="008F538F" w:rsidRPr="00951FE8" w:rsidRDefault="008F538F" w:rsidP="00CA3A75">
            <w:pPr>
              <w:spacing w:line="38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院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领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</w:rPr>
              <w:t>导</w:t>
            </w: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苏洪涛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陈  东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李明旭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葛立新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马春侠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8F538F" w:rsidRPr="00320AA0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7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85.71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刑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事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庭</w:t>
            </w: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孙银声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18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60.00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郭庆玺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38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29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76.32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刘大威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44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34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77.27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张春艳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16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64.00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鲁  雪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RPr="00940FA6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139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98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70.50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立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案</w:t>
            </w: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王洪伟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37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36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97.30</w:t>
            </w:r>
          </w:p>
        </w:tc>
      </w:tr>
      <w:tr w:rsidR="008F538F" w:rsidRPr="00320AA0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37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36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97.30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行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政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庭</w:t>
            </w: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周林海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翟丽侠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20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RPr="00320AA0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20</w:t>
            </w:r>
          </w:p>
        </w:tc>
        <w:tc>
          <w:tcPr>
            <w:tcW w:w="1275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20</w:t>
            </w:r>
          </w:p>
        </w:tc>
        <w:tc>
          <w:tcPr>
            <w:tcW w:w="2652" w:type="dxa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100.00</w:t>
            </w:r>
          </w:p>
        </w:tc>
      </w:tr>
      <w:tr w:rsidR="008F538F" w:rsidRPr="00DD4569" w:rsidTr="008F538F">
        <w:trPr>
          <w:trHeight w:val="384"/>
        </w:trPr>
        <w:tc>
          <w:tcPr>
            <w:tcW w:w="851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民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一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张丽娟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60.00</w:t>
            </w:r>
          </w:p>
        </w:tc>
      </w:tr>
      <w:tr w:rsidR="008F538F" w:rsidRPr="00DD4569" w:rsidTr="008F538F">
        <w:trPr>
          <w:trHeight w:val="384"/>
        </w:trPr>
        <w:tc>
          <w:tcPr>
            <w:tcW w:w="851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孙  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34.74</w:t>
            </w:r>
          </w:p>
        </w:tc>
      </w:tr>
      <w:tr w:rsidR="008F538F" w:rsidRPr="00320AA0" w:rsidTr="008F538F">
        <w:trPr>
          <w:trHeight w:val="38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39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36.79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民二庭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马金茹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50.00</w:t>
            </w:r>
          </w:p>
        </w:tc>
      </w:tr>
      <w:tr w:rsidR="008F538F" w:rsidRPr="00530193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陈明江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6.98</w:t>
            </w:r>
          </w:p>
        </w:tc>
      </w:tr>
      <w:tr w:rsidR="008F538F" w:rsidRPr="00530193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孟庆燕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73.68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刘  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25.00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翟丽侠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8F538F" w:rsidRPr="00E4206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27.72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民三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王晓伟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26.92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崔景辉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15.63</w:t>
            </w:r>
          </w:p>
        </w:tc>
      </w:tr>
      <w:tr w:rsidR="008F538F" w:rsidRPr="00BF5B49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20.69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农安镇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孙洪林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58.82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崔立群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60.47</w:t>
            </w:r>
          </w:p>
        </w:tc>
      </w:tr>
      <w:tr w:rsidR="008F538F" w:rsidRPr="002803EA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36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60.00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城郊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李洪伟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48.28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黄  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46.15</w:t>
            </w:r>
          </w:p>
        </w:tc>
      </w:tr>
      <w:tr w:rsidR="008F538F" w:rsidRPr="005554AC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26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47.27</w:t>
            </w:r>
          </w:p>
        </w:tc>
      </w:tr>
      <w:tr w:rsidR="008F538F" w:rsidRPr="00E3455B" w:rsidTr="008F538F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伏龙泉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顾  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29.85</w:t>
            </w:r>
          </w:p>
        </w:tc>
      </w:tr>
      <w:tr w:rsidR="008F538F" w:rsidRPr="00E3455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郭聚义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34.25</w:t>
            </w:r>
          </w:p>
        </w:tc>
      </w:tr>
      <w:tr w:rsidR="008F538F" w:rsidRPr="005554AC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32.14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开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安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吴明辉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田序顺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80.00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赵泽新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61.22</w:t>
            </w:r>
          </w:p>
        </w:tc>
      </w:tr>
      <w:tr w:rsidR="008F538F" w:rsidRPr="00C02D57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50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68.49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万 金 塔</w:t>
            </w:r>
          </w:p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初春光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72.00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朱万鹏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72.58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孟仲达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万义玲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RPr="001A7D45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75.76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巴吉垒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史柏川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62.92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孟仲达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100.00</w:t>
            </w:r>
          </w:p>
        </w:tc>
      </w:tr>
      <w:tr w:rsidR="008F538F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8F538F" w:rsidRPr="005D4629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60.40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</w:rPr>
              <w:t>哈拉海庭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徐成信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55.26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潘建平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67.74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陈友民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53.85</w:t>
            </w:r>
          </w:p>
        </w:tc>
      </w:tr>
      <w:tr w:rsidR="008F538F" w:rsidRPr="005F1BA3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49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59.76</w:t>
            </w:r>
          </w:p>
        </w:tc>
      </w:tr>
      <w:tr w:rsidR="008F538F" w:rsidRPr="00723253" w:rsidTr="008F538F">
        <w:trPr>
          <w:trHeight w:val="384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诉讼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581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53.30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  <w:p w:rsidR="008F538F" w:rsidRPr="008F538F" w:rsidRDefault="008F538F" w:rsidP="008F538F">
            <w:pPr>
              <w:spacing w:line="380" w:lineRule="exact"/>
              <w:ind w:leftChars="71" w:left="227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执行局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张德臣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251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65.36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刘毅然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76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62.81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谢如强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ind w:firstLineChars="50" w:firstLine="140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57.78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管延华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8F538F">
              <w:rPr>
                <w:rFonts w:ascii="宋体" w:eastAsia="宋体" w:hint="eastAsia"/>
                <w:sz w:val="28"/>
                <w:szCs w:val="28"/>
              </w:rPr>
              <w:t>81.25</w:t>
            </w:r>
          </w:p>
        </w:tc>
      </w:tr>
      <w:tr w:rsidR="008F538F" w:rsidRPr="00706AAB" w:rsidTr="008F538F">
        <w:trPr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4"/>
              </w:rPr>
            </w:pPr>
            <w:r w:rsidRPr="008F538F">
              <w:rPr>
                <w:rFonts w:ascii="宋体" w:eastAsia="宋体" w:hint="eastAsia"/>
                <w:sz w:val="24"/>
              </w:rPr>
              <w:t>张显春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8F538F" w:rsidRPr="00FF7376" w:rsidTr="008F538F">
        <w:trPr>
          <w:trHeight w:val="384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执行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392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64.05</w:t>
            </w:r>
          </w:p>
        </w:tc>
      </w:tr>
      <w:tr w:rsidR="008F538F" w:rsidRPr="002503BC" w:rsidTr="008F538F">
        <w:trPr>
          <w:trHeight w:val="3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全  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总计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 w:rsidRPr="008F538F">
              <w:rPr>
                <w:rFonts w:ascii="宋体" w:eastAsia="宋体" w:hint="eastAsia"/>
                <w:sz w:val="30"/>
                <w:szCs w:val="30"/>
              </w:rPr>
              <w:t>1691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973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F" w:rsidRPr="008F538F" w:rsidRDefault="008F538F" w:rsidP="008F538F">
            <w:pPr>
              <w:spacing w:line="380" w:lineRule="exact"/>
              <w:jc w:val="center"/>
              <w:rPr>
                <w:rFonts w:ascii="宋体" w:eastAsia="宋体"/>
              </w:rPr>
            </w:pPr>
            <w:r w:rsidRPr="008F538F">
              <w:rPr>
                <w:rFonts w:ascii="宋体" w:eastAsia="宋体" w:hint="eastAsia"/>
              </w:rPr>
              <w:t>57.17</w:t>
            </w:r>
          </w:p>
        </w:tc>
      </w:tr>
    </w:tbl>
    <w:p w:rsidR="00294E77" w:rsidRPr="001C6C2C" w:rsidRDefault="00294E77" w:rsidP="00171AC6">
      <w:pPr>
        <w:ind w:right="720"/>
        <w:rPr>
          <w:rFonts w:cs="宋体"/>
          <w:b/>
          <w:sz w:val="36"/>
          <w:szCs w:val="36"/>
        </w:rPr>
      </w:pPr>
    </w:p>
    <w:sectPr w:rsidR="00294E77" w:rsidRPr="001C6C2C" w:rsidSect="007A71B8">
      <w:headerReference w:type="default" r:id="rId131"/>
      <w:footerReference w:type="even" r:id="rId132"/>
      <w:footerReference w:type="default" r:id="rId133"/>
      <w:pgSz w:w="11906" w:h="16838"/>
      <w:pgMar w:top="1134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27" w:rsidRDefault="00500527">
      <w:r>
        <w:separator/>
      </w:r>
    </w:p>
  </w:endnote>
  <w:endnote w:type="continuationSeparator" w:id="1">
    <w:p w:rsidR="00500527" w:rsidRDefault="0050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9F198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E44A34">
      <w:rPr>
        <w:rStyle w:val="a4"/>
      </w:rPr>
      <w:instrText xml:space="preserve">PAGE  </w:instrText>
    </w:r>
    <w:r>
      <w:fldChar w:fldCharType="end"/>
    </w:r>
  </w:p>
  <w:p w:rsidR="00E44A34" w:rsidRDefault="00E44A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9F198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E44A34">
      <w:rPr>
        <w:rStyle w:val="a4"/>
      </w:rPr>
      <w:instrText xml:space="preserve">PAGE  </w:instrText>
    </w:r>
    <w:r>
      <w:fldChar w:fldCharType="separate"/>
    </w:r>
    <w:r w:rsidR="001C44F8">
      <w:rPr>
        <w:rStyle w:val="a4"/>
        <w:noProof/>
      </w:rPr>
      <w:t>14</w:t>
    </w:r>
    <w:r>
      <w:fldChar w:fldCharType="end"/>
    </w:r>
  </w:p>
  <w:p w:rsidR="00E44A34" w:rsidRDefault="00E44A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27" w:rsidRDefault="00500527">
      <w:r>
        <w:separator/>
      </w:r>
    </w:p>
  </w:footnote>
  <w:footnote w:type="continuationSeparator" w:id="1">
    <w:p w:rsidR="00500527" w:rsidRDefault="0050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E44A3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1EA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从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000153C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B8D4EF6"/>
    <w:multiLevelType w:val="hybridMultilevel"/>
    <w:tmpl w:val="174E5E56"/>
    <w:lvl w:ilvl="0" w:tplc="09C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82E49"/>
    <w:multiLevelType w:val="hybridMultilevel"/>
    <w:tmpl w:val="4B4C2BF2"/>
    <w:lvl w:ilvl="0" w:tplc="343E8AB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A2652C2"/>
    <w:multiLevelType w:val="hybridMultilevel"/>
    <w:tmpl w:val="22D0D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5C5076"/>
    <w:multiLevelType w:val="hybridMultilevel"/>
    <w:tmpl w:val="FA7294F0"/>
    <w:lvl w:ilvl="0" w:tplc="F70C098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937581"/>
    <w:multiLevelType w:val="hybridMultilevel"/>
    <w:tmpl w:val="00CCCA34"/>
    <w:lvl w:ilvl="0" w:tplc="952656E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4F43"/>
    <w:rsid w:val="0000059E"/>
    <w:rsid w:val="00000C76"/>
    <w:rsid w:val="00001820"/>
    <w:rsid w:val="00002244"/>
    <w:rsid w:val="00002397"/>
    <w:rsid w:val="00002474"/>
    <w:rsid w:val="00002A9F"/>
    <w:rsid w:val="00002DD9"/>
    <w:rsid w:val="000031DA"/>
    <w:rsid w:val="000036BF"/>
    <w:rsid w:val="0000492E"/>
    <w:rsid w:val="00005E6D"/>
    <w:rsid w:val="00006082"/>
    <w:rsid w:val="000072E9"/>
    <w:rsid w:val="00007944"/>
    <w:rsid w:val="00007A0C"/>
    <w:rsid w:val="000109EC"/>
    <w:rsid w:val="000113F1"/>
    <w:rsid w:val="0001184C"/>
    <w:rsid w:val="00011E32"/>
    <w:rsid w:val="00011E3E"/>
    <w:rsid w:val="00015D66"/>
    <w:rsid w:val="00016047"/>
    <w:rsid w:val="00016C05"/>
    <w:rsid w:val="00016CEE"/>
    <w:rsid w:val="000170BF"/>
    <w:rsid w:val="00017B09"/>
    <w:rsid w:val="00017E53"/>
    <w:rsid w:val="0002054A"/>
    <w:rsid w:val="00021B9F"/>
    <w:rsid w:val="00021CC7"/>
    <w:rsid w:val="00021DE6"/>
    <w:rsid w:val="000233C3"/>
    <w:rsid w:val="00023EAB"/>
    <w:rsid w:val="00024E31"/>
    <w:rsid w:val="0002680F"/>
    <w:rsid w:val="00026D66"/>
    <w:rsid w:val="00026D98"/>
    <w:rsid w:val="000304F7"/>
    <w:rsid w:val="00030538"/>
    <w:rsid w:val="000309E8"/>
    <w:rsid w:val="000313D8"/>
    <w:rsid w:val="0003142F"/>
    <w:rsid w:val="000319F9"/>
    <w:rsid w:val="00032722"/>
    <w:rsid w:val="00032E6C"/>
    <w:rsid w:val="00033037"/>
    <w:rsid w:val="000348D8"/>
    <w:rsid w:val="00034C81"/>
    <w:rsid w:val="00035EC1"/>
    <w:rsid w:val="000405AC"/>
    <w:rsid w:val="00040639"/>
    <w:rsid w:val="00040CA0"/>
    <w:rsid w:val="00040D8E"/>
    <w:rsid w:val="00041C3C"/>
    <w:rsid w:val="00042DE4"/>
    <w:rsid w:val="000431C5"/>
    <w:rsid w:val="000437F3"/>
    <w:rsid w:val="0004440F"/>
    <w:rsid w:val="00045F1D"/>
    <w:rsid w:val="000468E5"/>
    <w:rsid w:val="00046D20"/>
    <w:rsid w:val="000475F8"/>
    <w:rsid w:val="000516A4"/>
    <w:rsid w:val="00051704"/>
    <w:rsid w:val="00052175"/>
    <w:rsid w:val="00052634"/>
    <w:rsid w:val="000527AA"/>
    <w:rsid w:val="0005289F"/>
    <w:rsid w:val="00052B09"/>
    <w:rsid w:val="00053422"/>
    <w:rsid w:val="000546A7"/>
    <w:rsid w:val="00055A1E"/>
    <w:rsid w:val="00055CF7"/>
    <w:rsid w:val="00055D1A"/>
    <w:rsid w:val="0005725C"/>
    <w:rsid w:val="000573F4"/>
    <w:rsid w:val="00057931"/>
    <w:rsid w:val="0006024E"/>
    <w:rsid w:val="00060A0E"/>
    <w:rsid w:val="00061F4A"/>
    <w:rsid w:val="00062786"/>
    <w:rsid w:val="000627A4"/>
    <w:rsid w:val="0006289A"/>
    <w:rsid w:val="0006314C"/>
    <w:rsid w:val="0006411F"/>
    <w:rsid w:val="00064DD3"/>
    <w:rsid w:val="00064F10"/>
    <w:rsid w:val="00065855"/>
    <w:rsid w:val="00066C12"/>
    <w:rsid w:val="00066C89"/>
    <w:rsid w:val="00070767"/>
    <w:rsid w:val="00070A2D"/>
    <w:rsid w:val="0007101D"/>
    <w:rsid w:val="00071328"/>
    <w:rsid w:val="00071749"/>
    <w:rsid w:val="00071934"/>
    <w:rsid w:val="0007198E"/>
    <w:rsid w:val="000725B5"/>
    <w:rsid w:val="00072CAB"/>
    <w:rsid w:val="00072D2A"/>
    <w:rsid w:val="00073013"/>
    <w:rsid w:val="00073E08"/>
    <w:rsid w:val="000749E6"/>
    <w:rsid w:val="000749F6"/>
    <w:rsid w:val="00074B21"/>
    <w:rsid w:val="000751AA"/>
    <w:rsid w:val="0007642B"/>
    <w:rsid w:val="00076F51"/>
    <w:rsid w:val="00076FC1"/>
    <w:rsid w:val="000800FC"/>
    <w:rsid w:val="000806B0"/>
    <w:rsid w:val="00081661"/>
    <w:rsid w:val="00081C77"/>
    <w:rsid w:val="00082449"/>
    <w:rsid w:val="00082B97"/>
    <w:rsid w:val="00083865"/>
    <w:rsid w:val="00083BC7"/>
    <w:rsid w:val="00083D01"/>
    <w:rsid w:val="00084860"/>
    <w:rsid w:val="00085D64"/>
    <w:rsid w:val="00086B2D"/>
    <w:rsid w:val="000873A3"/>
    <w:rsid w:val="00090177"/>
    <w:rsid w:val="00091106"/>
    <w:rsid w:val="00093D56"/>
    <w:rsid w:val="00094AB1"/>
    <w:rsid w:val="00094B03"/>
    <w:rsid w:val="00094E1F"/>
    <w:rsid w:val="00094FB0"/>
    <w:rsid w:val="00095434"/>
    <w:rsid w:val="000958DF"/>
    <w:rsid w:val="00095D1E"/>
    <w:rsid w:val="000962F2"/>
    <w:rsid w:val="00096B17"/>
    <w:rsid w:val="0009786A"/>
    <w:rsid w:val="00097A33"/>
    <w:rsid w:val="000A0111"/>
    <w:rsid w:val="000A045B"/>
    <w:rsid w:val="000A156A"/>
    <w:rsid w:val="000A2B3F"/>
    <w:rsid w:val="000A4220"/>
    <w:rsid w:val="000A4316"/>
    <w:rsid w:val="000A44CB"/>
    <w:rsid w:val="000A4D7D"/>
    <w:rsid w:val="000A5601"/>
    <w:rsid w:val="000A5B2D"/>
    <w:rsid w:val="000A5BD5"/>
    <w:rsid w:val="000A618E"/>
    <w:rsid w:val="000B00BF"/>
    <w:rsid w:val="000B0428"/>
    <w:rsid w:val="000B1579"/>
    <w:rsid w:val="000B26BB"/>
    <w:rsid w:val="000B2B8A"/>
    <w:rsid w:val="000B4D55"/>
    <w:rsid w:val="000B4DD3"/>
    <w:rsid w:val="000B729C"/>
    <w:rsid w:val="000C07AD"/>
    <w:rsid w:val="000C0C53"/>
    <w:rsid w:val="000C2BFD"/>
    <w:rsid w:val="000C32CD"/>
    <w:rsid w:val="000C4E39"/>
    <w:rsid w:val="000C6A0E"/>
    <w:rsid w:val="000C6E15"/>
    <w:rsid w:val="000C72F9"/>
    <w:rsid w:val="000C742A"/>
    <w:rsid w:val="000D1ECF"/>
    <w:rsid w:val="000D3960"/>
    <w:rsid w:val="000D3D11"/>
    <w:rsid w:val="000D47AA"/>
    <w:rsid w:val="000D4974"/>
    <w:rsid w:val="000D4CCC"/>
    <w:rsid w:val="000D5311"/>
    <w:rsid w:val="000D6205"/>
    <w:rsid w:val="000D6EB7"/>
    <w:rsid w:val="000D77ED"/>
    <w:rsid w:val="000D7A29"/>
    <w:rsid w:val="000D7EDF"/>
    <w:rsid w:val="000E02F3"/>
    <w:rsid w:val="000E15A5"/>
    <w:rsid w:val="000E16B2"/>
    <w:rsid w:val="000E1BB4"/>
    <w:rsid w:val="000E1BF9"/>
    <w:rsid w:val="000E1FFE"/>
    <w:rsid w:val="000E2180"/>
    <w:rsid w:val="000E3F89"/>
    <w:rsid w:val="000E4150"/>
    <w:rsid w:val="000E484F"/>
    <w:rsid w:val="000E5DE4"/>
    <w:rsid w:val="000E6349"/>
    <w:rsid w:val="000E6C3D"/>
    <w:rsid w:val="000E70DD"/>
    <w:rsid w:val="000F00DB"/>
    <w:rsid w:val="000F0576"/>
    <w:rsid w:val="000F0BA5"/>
    <w:rsid w:val="000F1638"/>
    <w:rsid w:val="000F1B14"/>
    <w:rsid w:val="000F2454"/>
    <w:rsid w:val="000F2D66"/>
    <w:rsid w:val="000F2E14"/>
    <w:rsid w:val="000F2FF7"/>
    <w:rsid w:val="000F3514"/>
    <w:rsid w:val="000F5945"/>
    <w:rsid w:val="000F721D"/>
    <w:rsid w:val="000F7658"/>
    <w:rsid w:val="00100530"/>
    <w:rsid w:val="0010079F"/>
    <w:rsid w:val="0010080B"/>
    <w:rsid w:val="00100830"/>
    <w:rsid w:val="00101D4D"/>
    <w:rsid w:val="001025C8"/>
    <w:rsid w:val="00102B30"/>
    <w:rsid w:val="001039B3"/>
    <w:rsid w:val="00104216"/>
    <w:rsid w:val="0010459A"/>
    <w:rsid w:val="001100E5"/>
    <w:rsid w:val="001104F5"/>
    <w:rsid w:val="001105D5"/>
    <w:rsid w:val="0011189F"/>
    <w:rsid w:val="00111FF7"/>
    <w:rsid w:val="001121E7"/>
    <w:rsid w:val="001138A1"/>
    <w:rsid w:val="00113A2A"/>
    <w:rsid w:val="00114188"/>
    <w:rsid w:val="001145B2"/>
    <w:rsid w:val="001160DD"/>
    <w:rsid w:val="00116397"/>
    <w:rsid w:val="0011669D"/>
    <w:rsid w:val="001205A7"/>
    <w:rsid w:val="00120611"/>
    <w:rsid w:val="001207C0"/>
    <w:rsid w:val="00121C5F"/>
    <w:rsid w:val="00122B75"/>
    <w:rsid w:val="00122D0B"/>
    <w:rsid w:val="00123555"/>
    <w:rsid w:val="00124358"/>
    <w:rsid w:val="0012486F"/>
    <w:rsid w:val="00124BFD"/>
    <w:rsid w:val="00125FFA"/>
    <w:rsid w:val="001267BC"/>
    <w:rsid w:val="00127A0C"/>
    <w:rsid w:val="0013284D"/>
    <w:rsid w:val="00132C32"/>
    <w:rsid w:val="001330B4"/>
    <w:rsid w:val="001334D3"/>
    <w:rsid w:val="00133906"/>
    <w:rsid w:val="00133CD8"/>
    <w:rsid w:val="00134684"/>
    <w:rsid w:val="00134E36"/>
    <w:rsid w:val="001358C7"/>
    <w:rsid w:val="00135F91"/>
    <w:rsid w:val="00137244"/>
    <w:rsid w:val="001377FC"/>
    <w:rsid w:val="001405C3"/>
    <w:rsid w:val="00140CAE"/>
    <w:rsid w:val="00141481"/>
    <w:rsid w:val="001423D9"/>
    <w:rsid w:val="00142930"/>
    <w:rsid w:val="00142C5C"/>
    <w:rsid w:val="0014347E"/>
    <w:rsid w:val="0014434C"/>
    <w:rsid w:val="00144CD0"/>
    <w:rsid w:val="00145127"/>
    <w:rsid w:val="00145ADA"/>
    <w:rsid w:val="00145B1F"/>
    <w:rsid w:val="00146922"/>
    <w:rsid w:val="00146B1C"/>
    <w:rsid w:val="0014709D"/>
    <w:rsid w:val="0014752D"/>
    <w:rsid w:val="001475C6"/>
    <w:rsid w:val="001476EA"/>
    <w:rsid w:val="00150038"/>
    <w:rsid w:val="001503E7"/>
    <w:rsid w:val="001510C8"/>
    <w:rsid w:val="00151666"/>
    <w:rsid w:val="00152288"/>
    <w:rsid w:val="001523EE"/>
    <w:rsid w:val="00152456"/>
    <w:rsid w:val="00152BEE"/>
    <w:rsid w:val="0015502C"/>
    <w:rsid w:val="001550F5"/>
    <w:rsid w:val="0015516D"/>
    <w:rsid w:val="0015529F"/>
    <w:rsid w:val="00155FF0"/>
    <w:rsid w:val="001571CF"/>
    <w:rsid w:val="00157592"/>
    <w:rsid w:val="00160CBF"/>
    <w:rsid w:val="00161163"/>
    <w:rsid w:val="0016155E"/>
    <w:rsid w:val="001616D0"/>
    <w:rsid w:val="001618F0"/>
    <w:rsid w:val="001629A4"/>
    <w:rsid w:val="00164778"/>
    <w:rsid w:val="00164A37"/>
    <w:rsid w:val="001650DB"/>
    <w:rsid w:val="001658B0"/>
    <w:rsid w:val="00165EE9"/>
    <w:rsid w:val="0016699D"/>
    <w:rsid w:val="00166A8B"/>
    <w:rsid w:val="00167DE5"/>
    <w:rsid w:val="0017039B"/>
    <w:rsid w:val="00170EEB"/>
    <w:rsid w:val="00171059"/>
    <w:rsid w:val="0017112C"/>
    <w:rsid w:val="0017122A"/>
    <w:rsid w:val="00171ABC"/>
    <w:rsid w:val="00171AC6"/>
    <w:rsid w:val="001731FF"/>
    <w:rsid w:val="00173357"/>
    <w:rsid w:val="00173479"/>
    <w:rsid w:val="001737C2"/>
    <w:rsid w:val="00173F34"/>
    <w:rsid w:val="00174F75"/>
    <w:rsid w:val="00175403"/>
    <w:rsid w:val="00175776"/>
    <w:rsid w:val="001761EB"/>
    <w:rsid w:val="0017684B"/>
    <w:rsid w:val="001768EF"/>
    <w:rsid w:val="001801F0"/>
    <w:rsid w:val="00180A6E"/>
    <w:rsid w:val="00181420"/>
    <w:rsid w:val="0018149F"/>
    <w:rsid w:val="0018176D"/>
    <w:rsid w:val="0018295D"/>
    <w:rsid w:val="00183443"/>
    <w:rsid w:val="00183724"/>
    <w:rsid w:val="001844FA"/>
    <w:rsid w:val="00184B44"/>
    <w:rsid w:val="00184E1A"/>
    <w:rsid w:val="00184EE4"/>
    <w:rsid w:val="00184EF0"/>
    <w:rsid w:val="0018620F"/>
    <w:rsid w:val="0019055C"/>
    <w:rsid w:val="0019088B"/>
    <w:rsid w:val="00190F71"/>
    <w:rsid w:val="001912F0"/>
    <w:rsid w:val="001915EF"/>
    <w:rsid w:val="00191667"/>
    <w:rsid w:val="00193883"/>
    <w:rsid w:val="00194046"/>
    <w:rsid w:val="00195CE2"/>
    <w:rsid w:val="00195EE2"/>
    <w:rsid w:val="00195F42"/>
    <w:rsid w:val="00196387"/>
    <w:rsid w:val="0019748E"/>
    <w:rsid w:val="001A13F5"/>
    <w:rsid w:val="001A1CDA"/>
    <w:rsid w:val="001A1F9E"/>
    <w:rsid w:val="001A2098"/>
    <w:rsid w:val="001A2C9D"/>
    <w:rsid w:val="001A3084"/>
    <w:rsid w:val="001A3892"/>
    <w:rsid w:val="001A5733"/>
    <w:rsid w:val="001A6A4E"/>
    <w:rsid w:val="001A762B"/>
    <w:rsid w:val="001A7F10"/>
    <w:rsid w:val="001B1162"/>
    <w:rsid w:val="001B149D"/>
    <w:rsid w:val="001B1709"/>
    <w:rsid w:val="001B1724"/>
    <w:rsid w:val="001B1852"/>
    <w:rsid w:val="001B1E04"/>
    <w:rsid w:val="001B2D39"/>
    <w:rsid w:val="001B2FBF"/>
    <w:rsid w:val="001B3A6E"/>
    <w:rsid w:val="001B3E26"/>
    <w:rsid w:val="001B3E86"/>
    <w:rsid w:val="001B4068"/>
    <w:rsid w:val="001B4081"/>
    <w:rsid w:val="001B4DCF"/>
    <w:rsid w:val="001B64D7"/>
    <w:rsid w:val="001B6C02"/>
    <w:rsid w:val="001B7551"/>
    <w:rsid w:val="001C0FB6"/>
    <w:rsid w:val="001C1468"/>
    <w:rsid w:val="001C2182"/>
    <w:rsid w:val="001C382F"/>
    <w:rsid w:val="001C3CFD"/>
    <w:rsid w:val="001C44F8"/>
    <w:rsid w:val="001C49DE"/>
    <w:rsid w:val="001C5146"/>
    <w:rsid w:val="001C52FA"/>
    <w:rsid w:val="001C5326"/>
    <w:rsid w:val="001C59A1"/>
    <w:rsid w:val="001C59DF"/>
    <w:rsid w:val="001C5A45"/>
    <w:rsid w:val="001C5E2B"/>
    <w:rsid w:val="001C5FA7"/>
    <w:rsid w:val="001C65D0"/>
    <w:rsid w:val="001C664B"/>
    <w:rsid w:val="001C69BA"/>
    <w:rsid w:val="001C6BC2"/>
    <w:rsid w:val="001C6C2C"/>
    <w:rsid w:val="001D00BF"/>
    <w:rsid w:val="001D2497"/>
    <w:rsid w:val="001D3E96"/>
    <w:rsid w:val="001D475E"/>
    <w:rsid w:val="001D504B"/>
    <w:rsid w:val="001D51DB"/>
    <w:rsid w:val="001D5686"/>
    <w:rsid w:val="001D6552"/>
    <w:rsid w:val="001D6C60"/>
    <w:rsid w:val="001D73AB"/>
    <w:rsid w:val="001D76DB"/>
    <w:rsid w:val="001D77C9"/>
    <w:rsid w:val="001D7DF5"/>
    <w:rsid w:val="001E09CB"/>
    <w:rsid w:val="001E0B45"/>
    <w:rsid w:val="001E0B57"/>
    <w:rsid w:val="001E1B4D"/>
    <w:rsid w:val="001E1D56"/>
    <w:rsid w:val="001E1E02"/>
    <w:rsid w:val="001E2C44"/>
    <w:rsid w:val="001E2CE8"/>
    <w:rsid w:val="001E326E"/>
    <w:rsid w:val="001E337F"/>
    <w:rsid w:val="001E38AD"/>
    <w:rsid w:val="001E39A5"/>
    <w:rsid w:val="001E4905"/>
    <w:rsid w:val="001E54C7"/>
    <w:rsid w:val="001E56D3"/>
    <w:rsid w:val="001E693F"/>
    <w:rsid w:val="001E699B"/>
    <w:rsid w:val="001E6C65"/>
    <w:rsid w:val="001E6DB5"/>
    <w:rsid w:val="001E7187"/>
    <w:rsid w:val="001F0570"/>
    <w:rsid w:val="001F108F"/>
    <w:rsid w:val="001F1468"/>
    <w:rsid w:val="001F14E3"/>
    <w:rsid w:val="001F1938"/>
    <w:rsid w:val="001F194E"/>
    <w:rsid w:val="001F258A"/>
    <w:rsid w:val="001F279A"/>
    <w:rsid w:val="001F2956"/>
    <w:rsid w:val="001F3D65"/>
    <w:rsid w:val="001F4126"/>
    <w:rsid w:val="001F4C2C"/>
    <w:rsid w:val="001F4E62"/>
    <w:rsid w:val="001F5A5D"/>
    <w:rsid w:val="001F66F3"/>
    <w:rsid w:val="001F6BEC"/>
    <w:rsid w:val="002004B8"/>
    <w:rsid w:val="00201338"/>
    <w:rsid w:val="0020151E"/>
    <w:rsid w:val="002019F1"/>
    <w:rsid w:val="0020203A"/>
    <w:rsid w:val="00202075"/>
    <w:rsid w:val="002026BA"/>
    <w:rsid w:val="00202929"/>
    <w:rsid w:val="00202ABA"/>
    <w:rsid w:val="002041D1"/>
    <w:rsid w:val="002041F9"/>
    <w:rsid w:val="0020526B"/>
    <w:rsid w:val="002057A2"/>
    <w:rsid w:val="00205FB2"/>
    <w:rsid w:val="00206AD7"/>
    <w:rsid w:val="002071C1"/>
    <w:rsid w:val="002072FA"/>
    <w:rsid w:val="00207E89"/>
    <w:rsid w:val="00207F56"/>
    <w:rsid w:val="002106AD"/>
    <w:rsid w:val="0021196B"/>
    <w:rsid w:val="0021228B"/>
    <w:rsid w:val="0021279A"/>
    <w:rsid w:val="00212BC9"/>
    <w:rsid w:val="002135CB"/>
    <w:rsid w:val="00213BE6"/>
    <w:rsid w:val="00213F2A"/>
    <w:rsid w:val="0021442A"/>
    <w:rsid w:val="0021472D"/>
    <w:rsid w:val="00215BEC"/>
    <w:rsid w:val="00216A10"/>
    <w:rsid w:val="002171E2"/>
    <w:rsid w:val="002172EC"/>
    <w:rsid w:val="002173F1"/>
    <w:rsid w:val="002179E2"/>
    <w:rsid w:val="00220027"/>
    <w:rsid w:val="002200A4"/>
    <w:rsid w:val="00220778"/>
    <w:rsid w:val="002228FE"/>
    <w:rsid w:val="0022327A"/>
    <w:rsid w:val="002246FF"/>
    <w:rsid w:val="00227596"/>
    <w:rsid w:val="00227FD5"/>
    <w:rsid w:val="00230D37"/>
    <w:rsid w:val="00231820"/>
    <w:rsid w:val="00231B59"/>
    <w:rsid w:val="00231B61"/>
    <w:rsid w:val="002348B7"/>
    <w:rsid w:val="0023534D"/>
    <w:rsid w:val="00235B88"/>
    <w:rsid w:val="00235CDA"/>
    <w:rsid w:val="00235DC5"/>
    <w:rsid w:val="00236C9B"/>
    <w:rsid w:val="0023742C"/>
    <w:rsid w:val="00237830"/>
    <w:rsid w:val="0023789E"/>
    <w:rsid w:val="00240A37"/>
    <w:rsid w:val="0024100C"/>
    <w:rsid w:val="0024156F"/>
    <w:rsid w:val="00241E7D"/>
    <w:rsid w:val="00242131"/>
    <w:rsid w:val="002431BC"/>
    <w:rsid w:val="0024395A"/>
    <w:rsid w:val="00243E6A"/>
    <w:rsid w:val="00244420"/>
    <w:rsid w:val="002447FA"/>
    <w:rsid w:val="00244E3C"/>
    <w:rsid w:val="0024592F"/>
    <w:rsid w:val="00245A04"/>
    <w:rsid w:val="00246888"/>
    <w:rsid w:val="00246AA5"/>
    <w:rsid w:val="00246FB3"/>
    <w:rsid w:val="00250B34"/>
    <w:rsid w:val="002513D8"/>
    <w:rsid w:val="002518A3"/>
    <w:rsid w:val="00251A33"/>
    <w:rsid w:val="00251BF2"/>
    <w:rsid w:val="002532DE"/>
    <w:rsid w:val="002534EF"/>
    <w:rsid w:val="0025438D"/>
    <w:rsid w:val="0025577F"/>
    <w:rsid w:val="00255DDF"/>
    <w:rsid w:val="00256C39"/>
    <w:rsid w:val="0025702F"/>
    <w:rsid w:val="00257045"/>
    <w:rsid w:val="00257914"/>
    <w:rsid w:val="00257C1F"/>
    <w:rsid w:val="00260511"/>
    <w:rsid w:val="002605A8"/>
    <w:rsid w:val="00260711"/>
    <w:rsid w:val="00260ABC"/>
    <w:rsid w:val="00261380"/>
    <w:rsid w:val="002613F0"/>
    <w:rsid w:val="00261C34"/>
    <w:rsid w:val="0026218B"/>
    <w:rsid w:val="00262B5D"/>
    <w:rsid w:val="00262D3B"/>
    <w:rsid w:val="002633BC"/>
    <w:rsid w:val="00263BE8"/>
    <w:rsid w:val="00263DA6"/>
    <w:rsid w:val="00264015"/>
    <w:rsid w:val="00265709"/>
    <w:rsid w:val="002657E4"/>
    <w:rsid w:val="002659FB"/>
    <w:rsid w:val="0026652E"/>
    <w:rsid w:val="002668B5"/>
    <w:rsid w:val="00266DF5"/>
    <w:rsid w:val="00267276"/>
    <w:rsid w:val="0026736F"/>
    <w:rsid w:val="002676CB"/>
    <w:rsid w:val="0026797D"/>
    <w:rsid w:val="00271FE6"/>
    <w:rsid w:val="002721C2"/>
    <w:rsid w:val="00272855"/>
    <w:rsid w:val="002743F8"/>
    <w:rsid w:val="00274424"/>
    <w:rsid w:val="00274689"/>
    <w:rsid w:val="00274826"/>
    <w:rsid w:val="00275BEA"/>
    <w:rsid w:val="0027674A"/>
    <w:rsid w:val="00276AC6"/>
    <w:rsid w:val="00277835"/>
    <w:rsid w:val="00277AEA"/>
    <w:rsid w:val="00277D47"/>
    <w:rsid w:val="00277FC9"/>
    <w:rsid w:val="002802C4"/>
    <w:rsid w:val="00280990"/>
    <w:rsid w:val="00280B26"/>
    <w:rsid w:val="00280C72"/>
    <w:rsid w:val="00281EF7"/>
    <w:rsid w:val="002821DB"/>
    <w:rsid w:val="00282802"/>
    <w:rsid w:val="00282D83"/>
    <w:rsid w:val="002830F0"/>
    <w:rsid w:val="002831C1"/>
    <w:rsid w:val="0028335F"/>
    <w:rsid w:val="00283C9D"/>
    <w:rsid w:val="00283CA1"/>
    <w:rsid w:val="00285BB5"/>
    <w:rsid w:val="00285FC9"/>
    <w:rsid w:val="00286D71"/>
    <w:rsid w:val="00290D2B"/>
    <w:rsid w:val="00291C3B"/>
    <w:rsid w:val="002928FF"/>
    <w:rsid w:val="002929E2"/>
    <w:rsid w:val="00292D5E"/>
    <w:rsid w:val="002939CC"/>
    <w:rsid w:val="00293AE9"/>
    <w:rsid w:val="00293B2F"/>
    <w:rsid w:val="00294177"/>
    <w:rsid w:val="002946A5"/>
    <w:rsid w:val="00294881"/>
    <w:rsid w:val="00294E77"/>
    <w:rsid w:val="002952B6"/>
    <w:rsid w:val="0029595D"/>
    <w:rsid w:val="00295E00"/>
    <w:rsid w:val="00295F14"/>
    <w:rsid w:val="002961F9"/>
    <w:rsid w:val="00297ECF"/>
    <w:rsid w:val="002A0ED0"/>
    <w:rsid w:val="002A1CB8"/>
    <w:rsid w:val="002A21E4"/>
    <w:rsid w:val="002A2D9C"/>
    <w:rsid w:val="002A2E9D"/>
    <w:rsid w:val="002A3536"/>
    <w:rsid w:val="002A4E86"/>
    <w:rsid w:val="002A599C"/>
    <w:rsid w:val="002A5C97"/>
    <w:rsid w:val="002A5E0C"/>
    <w:rsid w:val="002A72D8"/>
    <w:rsid w:val="002A7BB6"/>
    <w:rsid w:val="002B01A8"/>
    <w:rsid w:val="002B0508"/>
    <w:rsid w:val="002B0840"/>
    <w:rsid w:val="002B0F2B"/>
    <w:rsid w:val="002B27C4"/>
    <w:rsid w:val="002B2D08"/>
    <w:rsid w:val="002B2DF2"/>
    <w:rsid w:val="002B40C1"/>
    <w:rsid w:val="002B5B84"/>
    <w:rsid w:val="002B60AE"/>
    <w:rsid w:val="002B60EC"/>
    <w:rsid w:val="002B684E"/>
    <w:rsid w:val="002B7048"/>
    <w:rsid w:val="002B7450"/>
    <w:rsid w:val="002C000C"/>
    <w:rsid w:val="002C0DFF"/>
    <w:rsid w:val="002C1BD1"/>
    <w:rsid w:val="002C2FAA"/>
    <w:rsid w:val="002C2FC4"/>
    <w:rsid w:val="002C33D8"/>
    <w:rsid w:val="002C3AF5"/>
    <w:rsid w:val="002C3EDA"/>
    <w:rsid w:val="002C4000"/>
    <w:rsid w:val="002C4140"/>
    <w:rsid w:val="002C4D1C"/>
    <w:rsid w:val="002C6113"/>
    <w:rsid w:val="002C61C2"/>
    <w:rsid w:val="002C644C"/>
    <w:rsid w:val="002C69EE"/>
    <w:rsid w:val="002C7DED"/>
    <w:rsid w:val="002D00D6"/>
    <w:rsid w:val="002D08BC"/>
    <w:rsid w:val="002D0982"/>
    <w:rsid w:val="002D12CE"/>
    <w:rsid w:val="002D2997"/>
    <w:rsid w:val="002D3801"/>
    <w:rsid w:val="002D4276"/>
    <w:rsid w:val="002D475B"/>
    <w:rsid w:val="002D478F"/>
    <w:rsid w:val="002D6162"/>
    <w:rsid w:val="002D6376"/>
    <w:rsid w:val="002D6C51"/>
    <w:rsid w:val="002D6E05"/>
    <w:rsid w:val="002E0248"/>
    <w:rsid w:val="002E0767"/>
    <w:rsid w:val="002E0A6F"/>
    <w:rsid w:val="002E12DA"/>
    <w:rsid w:val="002E140E"/>
    <w:rsid w:val="002E1533"/>
    <w:rsid w:val="002E1BB3"/>
    <w:rsid w:val="002E20A4"/>
    <w:rsid w:val="002E21B4"/>
    <w:rsid w:val="002E3D2A"/>
    <w:rsid w:val="002E4319"/>
    <w:rsid w:val="002E4CDB"/>
    <w:rsid w:val="002E61F5"/>
    <w:rsid w:val="002E625C"/>
    <w:rsid w:val="002E62BE"/>
    <w:rsid w:val="002E68CD"/>
    <w:rsid w:val="002E6C6D"/>
    <w:rsid w:val="002E790A"/>
    <w:rsid w:val="002E7D07"/>
    <w:rsid w:val="002F09D9"/>
    <w:rsid w:val="002F18B2"/>
    <w:rsid w:val="002F195F"/>
    <w:rsid w:val="002F2B56"/>
    <w:rsid w:val="002F2C03"/>
    <w:rsid w:val="002F300E"/>
    <w:rsid w:val="002F4935"/>
    <w:rsid w:val="002F586D"/>
    <w:rsid w:val="002F587C"/>
    <w:rsid w:val="002F58B5"/>
    <w:rsid w:val="002F5F9A"/>
    <w:rsid w:val="002F692A"/>
    <w:rsid w:val="002F75D4"/>
    <w:rsid w:val="002F77AF"/>
    <w:rsid w:val="002F7D60"/>
    <w:rsid w:val="00301E56"/>
    <w:rsid w:val="0030245B"/>
    <w:rsid w:val="003028E1"/>
    <w:rsid w:val="00302D39"/>
    <w:rsid w:val="00303560"/>
    <w:rsid w:val="003036DE"/>
    <w:rsid w:val="00303940"/>
    <w:rsid w:val="00303AB9"/>
    <w:rsid w:val="00304282"/>
    <w:rsid w:val="003045AD"/>
    <w:rsid w:val="00304F13"/>
    <w:rsid w:val="003051A5"/>
    <w:rsid w:val="003059F7"/>
    <w:rsid w:val="00306CC0"/>
    <w:rsid w:val="00306DAF"/>
    <w:rsid w:val="0030743B"/>
    <w:rsid w:val="00307B5F"/>
    <w:rsid w:val="00307D93"/>
    <w:rsid w:val="00307DF3"/>
    <w:rsid w:val="00310A29"/>
    <w:rsid w:val="00310E48"/>
    <w:rsid w:val="00311ECF"/>
    <w:rsid w:val="00312444"/>
    <w:rsid w:val="00313181"/>
    <w:rsid w:val="0031366A"/>
    <w:rsid w:val="00313F83"/>
    <w:rsid w:val="00314312"/>
    <w:rsid w:val="00314D48"/>
    <w:rsid w:val="00314DD4"/>
    <w:rsid w:val="003155FD"/>
    <w:rsid w:val="00316103"/>
    <w:rsid w:val="00316C06"/>
    <w:rsid w:val="00317581"/>
    <w:rsid w:val="003177B1"/>
    <w:rsid w:val="00317C7C"/>
    <w:rsid w:val="00317F60"/>
    <w:rsid w:val="003204F3"/>
    <w:rsid w:val="00320532"/>
    <w:rsid w:val="00320D96"/>
    <w:rsid w:val="00322332"/>
    <w:rsid w:val="00322F2F"/>
    <w:rsid w:val="00323D74"/>
    <w:rsid w:val="003247FC"/>
    <w:rsid w:val="00325013"/>
    <w:rsid w:val="00325A22"/>
    <w:rsid w:val="00326619"/>
    <w:rsid w:val="00326F53"/>
    <w:rsid w:val="00331626"/>
    <w:rsid w:val="00331932"/>
    <w:rsid w:val="0033258B"/>
    <w:rsid w:val="00332BFE"/>
    <w:rsid w:val="00333356"/>
    <w:rsid w:val="0033359D"/>
    <w:rsid w:val="00333813"/>
    <w:rsid w:val="0033382D"/>
    <w:rsid w:val="00333D55"/>
    <w:rsid w:val="00333E08"/>
    <w:rsid w:val="00334855"/>
    <w:rsid w:val="00335C71"/>
    <w:rsid w:val="00335D63"/>
    <w:rsid w:val="00336F52"/>
    <w:rsid w:val="0033722D"/>
    <w:rsid w:val="003405D1"/>
    <w:rsid w:val="00340892"/>
    <w:rsid w:val="00340B4E"/>
    <w:rsid w:val="003415E6"/>
    <w:rsid w:val="00341D9C"/>
    <w:rsid w:val="00343349"/>
    <w:rsid w:val="003436C9"/>
    <w:rsid w:val="003436E3"/>
    <w:rsid w:val="00343A22"/>
    <w:rsid w:val="00343BA4"/>
    <w:rsid w:val="00344BC4"/>
    <w:rsid w:val="00344E41"/>
    <w:rsid w:val="00345301"/>
    <w:rsid w:val="00345747"/>
    <w:rsid w:val="0034585E"/>
    <w:rsid w:val="00345931"/>
    <w:rsid w:val="003462B4"/>
    <w:rsid w:val="00346493"/>
    <w:rsid w:val="00346E05"/>
    <w:rsid w:val="00346F4B"/>
    <w:rsid w:val="00347390"/>
    <w:rsid w:val="0034773B"/>
    <w:rsid w:val="0035165B"/>
    <w:rsid w:val="00351D4B"/>
    <w:rsid w:val="00351D8E"/>
    <w:rsid w:val="00351E87"/>
    <w:rsid w:val="00352307"/>
    <w:rsid w:val="003534BC"/>
    <w:rsid w:val="003538C0"/>
    <w:rsid w:val="0035436D"/>
    <w:rsid w:val="00354E1E"/>
    <w:rsid w:val="003554D3"/>
    <w:rsid w:val="0035593F"/>
    <w:rsid w:val="00355D5B"/>
    <w:rsid w:val="00356137"/>
    <w:rsid w:val="00356216"/>
    <w:rsid w:val="00356FA5"/>
    <w:rsid w:val="003573FB"/>
    <w:rsid w:val="003574FC"/>
    <w:rsid w:val="003578E9"/>
    <w:rsid w:val="00360607"/>
    <w:rsid w:val="0036073E"/>
    <w:rsid w:val="0036092F"/>
    <w:rsid w:val="00360E4A"/>
    <w:rsid w:val="00361120"/>
    <w:rsid w:val="003628A9"/>
    <w:rsid w:val="00362D3E"/>
    <w:rsid w:val="003632B9"/>
    <w:rsid w:val="003633CF"/>
    <w:rsid w:val="0036423F"/>
    <w:rsid w:val="0036548F"/>
    <w:rsid w:val="00366399"/>
    <w:rsid w:val="003663AF"/>
    <w:rsid w:val="00367533"/>
    <w:rsid w:val="00370485"/>
    <w:rsid w:val="00371359"/>
    <w:rsid w:val="00371772"/>
    <w:rsid w:val="00371DD7"/>
    <w:rsid w:val="00371E41"/>
    <w:rsid w:val="003721BF"/>
    <w:rsid w:val="003722BF"/>
    <w:rsid w:val="00372B3F"/>
    <w:rsid w:val="00372B90"/>
    <w:rsid w:val="00377383"/>
    <w:rsid w:val="003776AF"/>
    <w:rsid w:val="00380AF1"/>
    <w:rsid w:val="00381E85"/>
    <w:rsid w:val="0038269C"/>
    <w:rsid w:val="003827DD"/>
    <w:rsid w:val="0038322C"/>
    <w:rsid w:val="00385854"/>
    <w:rsid w:val="003858B3"/>
    <w:rsid w:val="00385AB5"/>
    <w:rsid w:val="00385BAE"/>
    <w:rsid w:val="00386328"/>
    <w:rsid w:val="00386FC8"/>
    <w:rsid w:val="00387C61"/>
    <w:rsid w:val="003904B8"/>
    <w:rsid w:val="0039106F"/>
    <w:rsid w:val="00392C20"/>
    <w:rsid w:val="0039307F"/>
    <w:rsid w:val="00393139"/>
    <w:rsid w:val="00393A65"/>
    <w:rsid w:val="00394012"/>
    <w:rsid w:val="003941B8"/>
    <w:rsid w:val="0039427F"/>
    <w:rsid w:val="00394EBA"/>
    <w:rsid w:val="00395AF1"/>
    <w:rsid w:val="00396441"/>
    <w:rsid w:val="00396D0F"/>
    <w:rsid w:val="003A121A"/>
    <w:rsid w:val="003A1F0D"/>
    <w:rsid w:val="003A2FB2"/>
    <w:rsid w:val="003A320C"/>
    <w:rsid w:val="003A4DFA"/>
    <w:rsid w:val="003A4E52"/>
    <w:rsid w:val="003A5854"/>
    <w:rsid w:val="003A59ED"/>
    <w:rsid w:val="003A6438"/>
    <w:rsid w:val="003A680A"/>
    <w:rsid w:val="003A68A8"/>
    <w:rsid w:val="003A68BD"/>
    <w:rsid w:val="003A6ED6"/>
    <w:rsid w:val="003A776A"/>
    <w:rsid w:val="003A79A3"/>
    <w:rsid w:val="003B21DF"/>
    <w:rsid w:val="003B2725"/>
    <w:rsid w:val="003B2B9C"/>
    <w:rsid w:val="003B3AD4"/>
    <w:rsid w:val="003B4EAF"/>
    <w:rsid w:val="003B5B84"/>
    <w:rsid w:val="003B6332"/>
    <w:rsid w:val="003B6479"/>
    <w:rsid w:val="003B6C20"/>
    <w:rsid w:val="003B7591"/>
    <w:rsid w:val="003C0683"/>
    <w:rsid w:val="003C09B3"/>
    <w:rsid w:val="003C0C20"/>
    <w:rsid w:val="003C0DEB"/>
    <w:rsid w:val="003C0E38"/>
    <w:rsid w:val="003C1666"/>
    <w:rsid w:val="003C2667"/>
    <w:rsid w:val="003C2845"/>
    <w:rsid w:val="003C2CD9"/>
    <w:rsid w:val="003C33DC"/>
    <w:rsid w:val="003C622F"/>
    <w:rsid w:val="003C6365"/>
    <w:rsid w:val="003C6F4A"/>
    <w:rsid w:val="003D0224"/>
    <w:rsid w:val="003D0BB6"/>
    <w:rsid w:val="003D2E53"/>
    <w:rsid w:val="003D32A4"/>
    <w:rsid w:val="003D3B7D"/>
    <w:rsid w:val="003D3B84"/>
    <w:rsid w:val="003D468F"/>
    <w:rsid w:val="003D49A8"/>
    <w:rsid w:val="003D4A94"/>
    <w:rsid w:val="003D505E"/>
    <w:rsid w:val="003D53A9"/>
    <w:rsid w:val="003D543A"/>
    <w:rsid w:val="003D5448"/>
    <w:rsid w:val="003D5BD9"/>
    <w:rsid w:val="003D6515"/>
    <w:rsid w:val="003D6F9F"/>
    <w:rsid w:val="003D7024"/>
    <w:rsid w:val="003D74FE"/>
    <w:rsid w:val="003D76E0"/>
    <w:rsid w:val="003E287D"/>
    <w:rsid w:val="003E367F"/>
    <w:rsid w:val="003E3D5C"/>
    <w:rsid w:val="003E41A8"/>
    <w:rsid w:val="003E432E"/>
    <w:rsid w:val="003E4486"/>
    <w:rsid w:val="003E4573"/>
    <w:rsid w:val="003E5E56"/>
    <w:rsid w:val="003E676B"/>
    <w:rsid w:val="003F0227"/>
    <w:rsid w:val="003F0318"/>
    <w:rsid w:val="003F0D0F"/>
    <w:rsid w:val="003F1D53"/>
    <w:rsid w:val="003F281C"/>
    <w:rsid w:val="003F2CF8"/>
    <w:rsid w:val="003F2FC1"/>
    <w:rsid w:val="003F3187"/>
    <w:rsid w:val="003F321C"/>
    <w:rsid w:val="003F36FB"/>
    <w:rsid w:val="003F50B7"/>
    <w:rsid w:val="003F5955"/>
    <w:rsid w:val="003F5ADB"/>
    <w:rsid w:val="003F5E50"/>
    <w:rsid w:val="003F644C"/>
    <w:rsid w:val="003F74BC"/>
    <w:rsid w:val="003F755D"/>
    <w:rsid w:val="003F7E70"/>
    <w:rsid w:val="00400066"/>
    <w:rsid w:val="00400494"/>
    <w:rsid w:val="004006CB"/>
    <w:rsid w:val="004010D5"/>
    <w:rsid w:val="00401E81"/>
    <w:rsid w:val="00402F68"/>
    <w:rsid w:val="00404D32"/>
    <w:rsid w:val="00405600"/>
    <w:rsid w:val="00405722"/>
    <w:rsid w:val="00405F65"/>
    <w:rsid w:val="00406820"/>
    <w:rsid w:val="004068B2"/>
    <w:rsid w:val="00406A00"/>
    <w:rsid w:val="00406E9A"/>
    <w:rsid w:val="00407096"/>
    <w:rsid w:val="00407167"/>
    <w:rsid w:val="0041050E"/>
    <w:rsid w:val="0041055B"/>
    <w:rsid w:val="00410AE9"/>
    <w:rsid w:val="00410C00"/>
    <w:rsid w:val="0041196D"/>
    <w:rsid w:val="004120DF"/>
    <w:rsid w:val="004124B3"/>
    <w:rsid w:val="00412995"/>
    <w:rsid w:val="00412E28"/>
    <w:rsid w:val="00413394"/>
    <w:rsid w:val="004136CF"/>
    <w:rsid w:val="00413CC8"/>
    <w:rsid w:val="004144D7"/>
    <w:rsid w:val="00414A2A"/>
    <w:rsid w:val="00414C60"/>
    <w:rsid w:val="00414E3D"/>
    <w:rsid w:val="00414F9B"/>
    <w:rsid w:val="00415160"/>
    <w:rsid w:val="0041564D"/>
    <w:rsid w:val="00415FD8"/>
    <w:rsid w:val="00416E01"/>
    <w:rsid w:val="00420136"/>
    <w:rsid w:val="0042039E"/>
    <w:rsid w:val="004203A3"/>
    <w:rsid w:val="00421651"/>
    <w:rsid w:val="004217C9"/>
    <w:rsid w:val="004219B5"/>
    <w:rsid w:val="0042300D"/>
    <w:rsid w:val="00423077"/>
    <w:rsid w:val="00424F8E"/>
    <w:rsid w:val="0042520E"/>
    <w:rsid w:val="004263E3"/>
    <w:rsid w:val="00426511"/>
    <w:rsid w:val="00426B4B"/>
    <w:rsid w:val="00426C97"/>
    <w:rsid w:val="00426E56"/>
    <w:rsid w:val="00427396"/>
    <w:rsid w:val="0043058E"/>
    <w:rsid w:val="00432A6F"/>
    <w:rsid w:val="00433C8B"/>
    <w:rsid w:val="00433EFD"/>
    <w:rsid w:val="00435927"/>
    <w:rsid w:val="00437E8A"/>
    <w:rsid w:val="0044078E"/>
    <w:rsid w:val="00441A8A"/>
    <w:rsid w:val="00442279"/>
    <w:rsid w:val="00442832"/>
    <w:rsid w:val="00442EB1"/>
    <w:rsid w:val="00443561"/>
    <w:rsid w:val="00443634"/>
    <w:rsid w:val="004436D7"/>
    <w:rsid w:val="004438B2"/>
    <w:rsid w:val="0044411C"/>
    <w:rsid w:val="00444486"/>
    <w:rsid w:val="004445E9"/>
    <w:rsid w:val="00445873"/>
    <w:rsid w:val="004460AF"/>
    <w:rsid w:val="00446B4B"/>
    <w:rsid w:val="00447061"/>
    <w:rsid w:val="00447374"/>
    <w:rsid w:val="004475EF"/>
    <w:rsid w:val="00450149"/>
    <w:rsid w:val="004502A4"/>
    <w:rsid w:val="00450953"/>
    <w:rsid w:val="00451040"/>
    <w:rsid w:val="004519D4"/>
    <w:rsid w:val="00452791"/>
    <w:rsid w:val="00452F46"/>
    <w:rsid w:val="004535FF"/>
    <w:rsid w:val="00454104"/>
    <w:rsid w:val="00454AAB"/>
    <w:rsid w:val="0045545E"/>
    <w:rsid w:val="00455A56"/>
    <w:rsid w:val="0045663F"/>
    <w:rsid w:val="00456C24"/>
    <w:rsid w:val="0045755F"/>
    <w:rsid w:val="00460566"/>
    <w:rsid w:val="00460EAF"/>
    <w:rsid w:val="0046129C"/>
    <w:rsid w:val="004619CC"/>
    <w:rsid w:val="004620B1"/>
    <w:rsid w:val="004629FA"/>
    <w:rsid w:val="00462B07"/>
    <w:rsid w:val="00462C17"/>
    <w:rsid w:val="00462C99"/>
    <w:rsid w:val="004640D2"/>
    <w:rsid w:val="00466ABE"/>
    <w:rsid w:val="00466B16"/>
    <w:rsid w:val="00466F91"/>
    <w:rsid w:val="004670F8"/>
    <w:rsid w:val="00467804"/>
    <w:rsid w:val="00467E32"/>
    <w:rsid w:val="00470A7E"/>
    <w:rsid w:val="00470CBD"/>
    <w:rsid w:val="00470FB4"/>
    <w:rsid w:val="00472689"/>
    <w:rsid w:val="004731DC"/>
    <w:rsid w:val="004735F5"/>
    <w:rsid w:val="00473796"/>
    <w:rsid w:val="00473CFF"/>
    <w:rsid w:val="00475433"/>
    <w:rsid w:val="004757C4"/>
    <w:rsid w:val="004764B1"/>
    <w:rsid w:val="00476B1B"/>
    <w:rsid w:val="0047722A"/>
    <w:rsid w:val="004803BE"/>
    <w:rsid w:val="00480BE6"/>
    <w:rsid w:val="00481F74"/>
    <w:rsid w:val="00482911"/>
    <w:rsid w:val="0048344B"/>
    <w:rsid w:val="00484160"/>
    <w:rsid w:val="00484618"/>
    <w:rsid w:val="004847CB"/>
    <w:rsid w:val="00484D6D"/>
    <w:rsid w:val="00485BAD"/>
    <w:rsid w:val="00485BCA"/>
    <w:rsid w:val="00485DEB"/>
    <w:rsid w:val="00486166"/>
    <w:rsid w:val="00486537"/>
    <w:rsid w:val="00486BB6"/>
    <w:rsid w:val="00487549"/>
    <w:rsid w:val="004879CD"/>
    <w:rsid w:val="00487EB5"/>
    <w:rsid w:val="004901C2"/>
    <w:rsid w:val="004904FD"/>
    <w:rsid w:val="00490AF4"/>
    <w:rsid w:val="00491FDB"/>
    <w:rsid w:val="00492387"/>
    <w:rsid w:val="00492AD1"/>
    <w:rsid w:val="0049314E"/>
    <w:rsid w:val="00493170"/>
    <w:rsid w:val="00493667"/>
    <w:rsid w:val="00493C51"/>
    <w:rsid w:val="00494158"/>
    <w:rsid w:val="00494F48"/>
    <w:rsid w:val="00496332"/>
    <w:rsid w:val="0049644B"/>
    <w:rsid w:val="00496606"/>
    <w:rsid w:val="0049729B"/>
    <w:rsid w:val="004A3B97"/>
    <w:rsid w:val="004A456F"/>
    <w:rsid w:val="004A506B"/>
    <w:rsid w:val="004A598B"/>
    <w:rsid w:val="004A5CD1"/>
    <w:rsid w:val="004A5CFD"/>
    <w:rsid w:val="004A5D62"/>
    <w:rsid w:val="004A610D"/>
    <w:rsid w:val="004A69D1"/>
    <w:rsid w:val="004A7F39"/>
    <w:rsid w:val="004B449B"/>
    <w:rsid w:val="004B4E6E"/>
    <w:rsid w:val="004B5116"/>
    <w:rsid w:val="004B5A8D"/>
    <w:rsid w:val="004B5B2F"/>
    <w:rsid w:val="004B6CBE"/>
    <w:rsid w:val="004B7382"/>
    <w:rsid w:val="004B742C"/>
    <w:rsid w:val="004B7F17"/>
    <w:rsid w:val="004C042C"/>
    <w:rsid w:val="004C0891"/>
    <w:rsid w:val="004C1787"/>
    <w:rsid w:val="004C17DE"/>
    <w:rsid w:val="004C18CE"/>
    <w:rsid w:val="004C2EAB"/>
    <w:rsid w:val="004C32FA"/>
    <w:rsid w:val="004C3624"/>
    <w:rsid w:val="004C4263"/>
    <w:rsid w:val="004C55A9"/>
    <w:rsid w:val="004C58F4"/>
    <w:rsid w:val="004C7501"/>
    <w:rsid w:val="004C7CE9"/>
    <w:rsid w:val="004C7D32"/>
    <w:rsid w:val="004D0CCF"/>
    <w:rsid w:val="004D1818"/>
    <w:rsid w:val="004D219D"/>
    <w:rsid w:val="004D22FA"/>
    <w:rsid w:val="004D24FC"/>
    <w:rsid w:val="004D253B"/>
    <w:rsid w:val="004D26F8"/>
    <w:rsid w:val="004D2F9B"/>
    <w:rsid w:val="004D3DFC"/>
    <w:rsid w:val="004D3EF1"/>
    <w:rsid w:val="004D411C"/>
    <w:rsid w:val="004D46EE"/>
    <w:rsid w:val="004D4C0F"/>
    <w:rsid w:val="004D527C"/>
    <w:rsid w:val="004D5746"/>
    <w:rsid w:val="004D641B"/>
    <w:rsid w:val="004D6998"/>
    <w:rsid w:val="004D6C38"/>
    <w:rsid w:val="004D75B8"/>
    <w:rsid w:val="004D7F48"/>
    <w:rsid w:val="004E0986"/>
    <w:rsid w:val="004E10DF"/>
    <w:rsid w:val="004E1724"/>
    <w:rsid w:val="004E18CD"/>
    <w:rsid w:val="004E23CE"/>
    <w:rsid w:val="004E2AEA"/>
    <w:rsid w:val="004E2D51"/>
    <w:rsid w:val="004E3695"/>
    <w:rsid w:val="004E4B88"/>
    <w:rsid w:val="004E4D6D"/>
    <w:rsid w:val="004E5F72"/>
    <w:rsid w:val="004E64CB"/>
    <w:rsid w:val="004E66B6"/>
    <w:rsid w:val="004E6E0B"/>
    <w:rsid w:val="004E6E7E"/>
    <w:rsid w:val="004E729E"/>
    <w:rsid w:val="004E7D0B"/>
    <w:rsid w:val="004E7D44"/>
    <w:rsid w:val="004F06D8"/>
    <w:rsid w:val="004F0EF1"/>
    <w:rsid w:val="004F26D3"/>
    <w:rsid w:val="004F2A9A"/>
    <w:rsid w:val="004F3BB7"/>
    <w:rsid w:val="004F46BE"/>
    <w:rsid w:val="004F485D"/>
    <w:rsid w:val="004F4DE8"/>
    <w:rsid w:val="004F716C"/>
    <w:rsid w:val="004F7571"/>
    <w:rsid w:val="004F7CE4"/>
    <w:rsid w:val="004F7E4E"/>
    <w:rsid w:val="004F7FEF"/>
    <w:rsid w:val="00500527"/>
    <w:rsid w:val="00500978"/>
    <w:rsid w:val="00501693"/>
    <w:rsid w:val="005021C4"/>
    <w:rsid w:val="005022A6"/>
    <w:rsid w:val="00502869"/>
    <w:rsid w:val="00502F9D"/>
    <w:rsid w:val="005031E7"/>
    <w:rsid w:val="00503743"/>
    <w:rsid w:val="00503938"/>
    <w:rsid w:val="00503DDE"/>
    <w:rsid w:val="00504427"/>
    <w:rsid w:val="00504E86"/>
    <w:rsid w:val="0050501A"/>
    <w:rsid w:val="00505E48"/>
    <w:rsid w:val="005069FD"/>
    <w:rsid w:val="00506D2F"/>
    <w:rsid w:val="005070A8"/>
    <w:rsid w:val="0051048B"/>
    <w:rsid w:val="005104CF"/>
    <w:rsid w:val="00511192"/>
    <w:rsid w:val="0051137F"/>
    <w:rsid w:val="0051215E"/>
    <w:rsid w:val="00512339"/>
    <w:rsid w:val="005123A3"/>
    <w:rsid w:val="00512B49"/>
    <w:rsid w:val="00512FCF"/>
    <w:rsid w:val="00513B0D"/>
    <w:rsid w:val="00513D8E"/>
    <w:rsid w:val="0051566E"/>
    <w:rsid w:val="00515A47"/>
    <w:rsid w:val="0051612D"/>
    <w:rsid w:val="00516425"/>
    <w:rsid w:val="005165DE"/>
    <w:rsid w:val="00517A74"/>
    <w:rsid w:val="00517B1C"/>
    <w:rsid w:val="005205DF"/>
    <w:rsid w:val="005207C8"/>
    <w:rsid w:val="005209A7"/>
    <w:rsid w:val="00520BDE"/>
    <w:rsid w:val="00520E25"/>
    <w:rsid w:val="00520FE4"/>
    <w:rsid w:val="005211FA"/>
    <w:rsid w:val="00521254"/>
    <w:rsid w:val="005222B2"/>
    <w:rsid w:val="005223E8"/>
    <w:rsid w:val="00523131"/>
    <w:rsid w:val="005235CB"/>
    <w:rsid w:val="0052392C"/>
    <w:rsid w:val="00523E89"/>
    <w:rsid w:val="00523FC5"/>
    <w:rsid w:val="005245AE"/>
    <w:rsid w:val="00524A86"/>
    <w:rsid w:val="00524F25"/>
    <w:rsid w:val="005256CC"/>
    <w:rsid w:val="005262A1"/>
    <w:rsid w:val="0052701B"/>
    <w:rsid w:val="005270A6"/>
    <w:rsid w:val="005278B4"/>
    <w:rsid w:val="00527D32"/>
    <w:rsid w:val="00530276"/>
    <w:rsid w:val="00530722"/>
    <w:rsid w:val="005322C1"/>
    <w:rsid w:val="005323E6"/>
    <w:rsid w:val="00532663"/>
    <w:rsid w:val="005327C7"/>
    <w:rsid w:val="00532E2A"/>
    <w:rsid w:val="00533C51"/>
    <w:rsid w:val="00533E67"/>
    <w:rsid w:val="0053456D"/>
    <w:rsid w:val="0053493B"/>
    <w:rsid w:val="00534ED1"/>
    <w:rsid w:val="0053507A"/>
    <w:rsid w:val="00535099"/>
    <w:rsid w:val="005354A3"/>
    <w:rsid w:val="0053566A"/>
    <w:rsid w:val="00535A0A"/>
    <w:rsid w:val="005368F7"/>
    <w:rsid w:val="005376F2"/>
    <w:rsid w:val="00537A41"/>
    <w:rsid w:val="005408B6"/>
    <w:rsid w:val="00541A53"/>
    <w:rsid w:val="005427FF"/>
    <w:rsid w:val="00542F2A"/>
    <w:rsid w:val="00544847"/>
    <w:rsid w:val="00544BAE"/>
    <w:rsid w:val="00544CF8"/>
    <w:rsid w:val="00545549"/>
    <w:rsid w:val="00545728"/>
    <w:rsid w:val="00545FDC"/>
    <w:rsid w:val="0054712E"/>
    <w:rsid w:val="0054745E"/>
    <w:rsid w:val="00547AE8"/>
    <w:rsid w:val="00547C4F"/>
    <w:rsid w:val="00550839"/>
    <w:rsid w:val="00550A97"/>
    <w:rsid w:val="00550E83"/>
    <w:rsid w:val="0055112B"/>
    <w:rsid w:val="00551798"/>
    <w:rsid w:val="00551BA6"/>
    <w:rsid w:val="00551DA4"/>
    <w:rsid w:val="00552FC3"/>
    <w:rsid w:val="0055321A"/>
    <w:rsid w:val="00553F70"/>
    <w:rsid w:val="005552A4"/>
    <w:rsid w:val="00555425"/>
    <w:rsid w:val="00555868"/>
    <w:rsid w:val="00555B2E"/>
    <w:rsid w:val="00555D31"/>
    <w:rsid w:val="005566B3"/>
    <w:rsid w:val="0055685A"/>
    <w:rsid w:val="0055719E"/>
    <w:rsid w:val="00560DC3"/>
    <w:rsid w:val="00560F74"/>
    <w:rsid w:val="00561070"/>
    <w:rsid w:val="005611DB"/>
    <w:rsid w:val="00561D9F"/>
    <w:rsid w:val="005634AA"/>
    <w:rsid w:val="00563B99"/>
    <w:rsid w:val="005640EC"/>
    <w:rsid w:val="0056438A"/>
    <w:rsid w:val="00564B0F"/>
    <w:rsid w:val="00564CB5"/>
    <w:rsid w:val="005659C1"/>
    <w:rsid w:val="0056634E"/>
    <w:rsid w:val="005667E6"/>
    <w:rsid w:val="00567028"/>
    <w:rsid w:val="005709E6"/>
    <w:rsid w:val="005710A8"/>
    <w:rsid w:val="00571574"/>
    <w:rsid w:val="00571A9E"/>
    <w:rsid w:val="00571B0F"/>
    <w:rsid w:val="00572BC8"/>
    <w:rsid w:val="0057315D"/>
    <w:rsid w:val="005739D3"/>
    <w:rsid w:val="00573AEF"/>
    <w:rsid w:val="00574196"/>
    <w:rsid w:val="00575292"/>
    <w:rsid w:val="00575647"/>
    <w:rsid w:val="00575738"/>
    <w:rsid w:val="00576503"/>
    <w:rsid w:val="005765F3"/>
    <w:rsid w:val="005769F9"/>
    <w:rsid w:val="00576D7D"/>
    <w:rsid w:val="00576FB1"/>
    <w:rsid w:val="005774B6"/>
    <w:rsid w:val="00580053"/>
    <w:rsid w:val="00580186"/>
    <w:rsid w:val="00580E8C"/>
    <w:rsid w:val="00581A41"/>
    <w:rsid w:val="00582994"/>
    <w:rsid w:val="0058419D"/>
    <w:rsid w:val="00584B9E"/>
    <w:rsid w:val="005863EB"/>
    <w:rsid w:val="0058644E"/>
    <w:rsid w:val="00586746"/>
    <w:rsid w:val="00586AA9"/>
    <w:rsid w:val="00587FB9"/>
    <w:rsid w:val="00590D09"/>
    <w:rsid w:val="00591697"/>
    <w:rsid w:val="005925B2"/>
    <w:rsid w:val="005940E5"/>
    <w:rsid w:val="00594443"/>
    <w:rsid w:val="00594593"/>
    <w:rsid w:val="00594ABD"/>
    <w:rsid w:val="00594CD6"/>
    <w:rsid w:val="00594E33"/>
    <w:rsid w:val="005951F5"/>
    <w:rsid w:val="005959C1"/>
    <w:rsid w:val="0059631C"/>
    <w:rsid w:val="00597B84"/>
    <w:rsid w:val="00597E21"/>
    <w:rsid w:val="005A0C41"/>
    <w:rsid w:val="005A1313"/>
    <w:rsid w:val="005A1529"/>
    <w:rsid w:val="005A1E08"/>
    <w:rsid w:val="005A38F2"/>
    <w:rsid w:val="005A4159"/>
    <w:rsid w:val="005A41BC"/>
    <w:rsid w:val="005A423D"/>
    <w:rsid w:val="005A4EEE"/>
    <w:rsid w:val="005A59F6"/>
    <w:rsid w:val="005A5D8C"/>
    <w:rsid w:val="005A6C04"/>
    <w:rsid w:val="005A6FEF"/>
    <w:rsid w:val="005A760C"/>
    <w:rsid w:val="005A7BFD"/>
    <w:rsid w:val="005B3142"/>
    <w:rsid w:val="005B4353"/>
    <w:rsid w:val="005B504E"/>
    <w:rsid w:val="005B562E"/>
    <w:rsid w:val="005B604B"/>
    <w:rsid w:val="005C0702"/>
    <w:rsid w:val="005C0AB8"/>
    <w:rsid w:val="005C0F98"/>
    <w:rsid w:val="005C18E3"/>
    <w:rsid w:val="005C1DF8"/>
    <w:rsid w:val="005C1E26"/>
    <w:rsid w:val="005C228B"/>
    <w:rsid w:val="005C28D8"/>
    <w:rsid w:val="005C3A57"/>
    <w:rsid w:val="005C430E"/>
    <w:rsid w:val="005C546F"/>
    <w:rsid w:val="005C5953"/>
    <w:rsid w:val="005C5EBD"/>
    <w:rsid w:val="005C5F1D"/>
    <w:rsid w:val="005C68E3"/>
    <w:rsid w:val="005C6A8E"/>
    <w:rsid w:val="005C72F6"/>
    <w:rsid w:val="005C735C"/>
    <w:rsid w:val="005C73CC"/>
    <w:rsid w:val="005C7C2C"/>
    <w:rsid w:val="005C7DD1"/>
    <w:rsid w:val="005D0381"/>
    <w:rsid w:val="005D0E48"/>
    <w:rsid w:val="005D1356"/>
    <w:rsid w:val="005D1AA5"/>
    <w:rsid w:val="005D1AEC"/>
    <w:rsid w:val="005D20DD"/>
    <w:rsid w:val="005D2168"/>
    <w:rsid w:val="005D2544"/>
    <w:rsid w:val="005D2800"/>
    <w:rsid w:val="005D2DCF"/>
    <w:rsid w:val="005D2E52"/>
    <w:rsid w:val="005D2E78"/>
    <w:rsid w:val="005D39ED"/>
    <w:rsid w:val="005D3A67"/>
    <w:rsid w:val="005D4013"/>
    <w:rsid w:val="005D43D3"/>
    <w:rsid w:val="005D4D9D"/>
    <w:rsid w:val="005D54B5"/>
    <w:rsid w:val="005D562D"/>
    <w:rsid w:val="005D5B1A"/>
    <w:rsid w:val="005D5B70"/>
    <w:rsid w:val="005D5E59"/>
    <w:rsid w:val="005D5E99"/>
    <w:rsid w:val="005D6C76"/>
    <w:rsid w:val="005D7BC6"/>
    <w:rsid w:val="005D7BF0"/>
    <w:rsid w:val="005E15F4"/>
    <w:rsid w:val="005E1C69"/>
    <w:rsid w:val="005E2615"/>
    <w:rsid w:val="005E3171"/>
    <w:rsid w:val="005E32D3"/>
    <w:rsid w:val="005E4733"/>
    <w:rsid w:val="005E4BE7"/>
    <w:rsid w:val="005E631B"/>
    <w:rsid w:val="005E640C"/>
    <w:rsid w:val="005E6B33"/>
    <w:rsid w:val="005E7062"/>
    <w:rsid w:val="005E764D"/>
    <w:rsid w:val="005E7D1E"/>
    <w:rsid w:val="005F01F4"/>
    <w:rsid w:val="005F02E4"/>
    <w:rsid w:val="005F2050"/>
    <w:rsid w:val="005F51F6"/>
    <w:rsid w:val="005F59E7"/>
    <w:rsid w:val="005F5AE6"/>
    <w:rsid w:val="005F5BAC"/>
    <w:rsid w:val="005F5C32"/>
    <w:rsid w:val="005F628C"/>
    <w:rsid w:val="005F652D"/>
    <w:rsid w:val="005F663E"/>
    <w:rsid w:val="005F7178"/>
    <w:rsid w:val="005F731B"/>
    <w:rsid w:val="005F7DCD"/>
    <w:rsid w:val="006004EE"/>
    <w:rsid w:val="00600A54"/>
    <w:rsid w:val="00601C57"/>
    <w:rsid w:val="00601FBD"/>
    <w:rsid w:val="00603158"/>
    <w:rsid w:val="00603C7E"/>
    <w:rsid w:val="006071F7"/>
    <w:rsid w:val="00607D79"/>
    <w:rsid w:val="00607E27"/>
    <w:rsid w:val="00607E4A"/>
    <w:rsid w:val="00610005"/>
    <w:rsid w:val="00610AB8"/>
    <w:rsid w:val="00610DB0"/>
    <w:rsid w:val="00611A6C"/>
    <w:rsid w:val="0061221B"/>
    <w:rsid w:val="00612F6A"/>
    <w:rsid w:val="0061340A"/>
    <w:rsid w:val="00613A67"/>
    <w:rsid w:val="00614604"/>
    <w:rsid w:val="00614E61"/>
    <w:rsid w:val="00615F4E"/>
    <w:rsid w:val="006160CF"/>
    <w:rsid w:val="00617037"/>
    <w:rsid w:val="0061752E"/>
    <w:rsid w:val="0062049B"/>
    <w:rsid w:val="006205FD"/>
    <w:rsid w:val="006206F6"/>
    <w:rsid w:val="00620B4D"/>
    <w:rsid w:val="006215ED"/>
    <w:rsid w:val="0062286D"/>
    <w:rsid w:val="006228EA"/>
    <w:rsid w:val="00623245"/>
    <w:rsid w:val="00623460"/>
    <w:rsid w:val="0062377A"/>
    <w:rsid w:val="006241C6"/>
    <w:rsid w:val="006244F7"/>
    <w:rsid w:val="00625986"/>
    <w:rsid w:val="0062739A"/>
    <w:rsid w:val="006273FA"/>
    <w:rsid w:val="006275D1"/>
    <w:rsid w:val="00627630"/>
    <w:rsid w:val="006278FF"/>
    <w:rsid w:val="00627BDF"/>
    <w:rsid w:val="00627EDA"/>
    <w:rsid w:val="006301FA"/>
    <w:rsid w:val="00631598"/>
    <w:rsid w:val="0063188F"/>
    <w:rsid w:val="0063229F"/>
    <w:rsid w:val="00632308"/>
    <w:rsid w:val="006325A3"/>
    <w:rsid w:val="00632EED"/>
    <w:rsid w:val="0063319F"/>
    <w:rsid w:val="00633DEB"/>
    <w:rsid w:val="00634E93"/>
    <w:rsid w:val="00635A79"/>
    <w:rsid w:val="00636D5E"/>
    <w:rsid w:val="006379A3"/>
    <w:rsid w:val="00637BAB"/>
    <w:rsid w:val="00637CF4"/>
    <w:rsid w:val="00637D8C"/>
    <w:rsid w:val="00637E0F"/>
    <w:rsid w:val="0064007E"/>
    <w:rsid w:val="006404DC"/>
    <w:rsid w:val="006405A4"/>
    <w:rsid w:val="00640DA8"/>
    <w:rsid w:val="0064105F"/>
    <w:rsid w:val="006420C6"/>
    <w:rsid w:val="006421F9"/>
    <w:rsid w:val="0064353B"/>
    <w:rsid w:val="006443D4"/>
    <w:rsid w:val="00644B43"/>
    <w:rsid w:val="006454D4"/>
    <w:rsid w:val="00645A1C"/>
    <w:rsid w:val="00645B9E"/>
    <w:rsid w:val="0064639A"/>
    <w:rsid w:val="00646D71"/>
    <w:rsid w:val="006475FF"/>
    <w:rsid w:val="0064793B"/>
    <w:rsid w:val="00650724"/>
    <w:rsid w:val="00650D0D"/>
    <w:rsid w:val="00650F39"/>
    <w:rsid w:val="0065166A"/>
    <w:rsid w:val="00651AD9"/>
    <w:rsid w:val="00652B6D"/>
    <w:rsid w:val="00652E7C"/>
    <w:rsid w:val="006539DC"/>
    <w:rsid w:val="00653E81"/>
    <w:rsid w:val="0065474D"/>
    <w:rsid w:val="006547FA"/>
    <w:rsid w:val="00655184"/>
    <w:rsid w:val="00655DA6"/>
    <w:rsid w:val="00655F37"/>
    <w:rsid w:val="00657469"/>
    <w:rsid w:val="006579FC"/>
    <w:rsid w:val="00657CB0"/>
    <w:rsid w:val="00657D04"/>
    <w:rsid w:val="00657E0B"/>
    <w:rsid w:val="00660066"/>
    <w:rsid w:val="0066008C"/>
    <w:rsid w:val="00661F72"/>
    <w:rsid w:val="0066232A"/>
    <w:rsid w:val="00662528"/>
    <w:rsid w:val="00662839"/>
    <w:rsid w:val="006632BF"/>
    <w:rsid w:val="006633B5"/>
    <w:rsid w:val="00663CDB"/>
    <w:rsid w:val="00665642"/>
    <w:rsid w:val="00666C89"/>
    <w:rsid w:val="0066701D"/>
    <w:rsid w:val="0066724D"/>
    <w:rsid w:val="00667300"/>
    <w:rsid w:val="00670B27"/>
    <w:rsid w:val="00673880"/>
    <w:rsid w:val="00674125"/>
    <w:rsid w:val="0067464D"/>
    <w:rsid w:val="00674A34"/>
    <w:rsid w:val="00674E48"/>
    <w:rsid w:val="00674EF8"/>
    <w:rsid w:val="00675AB9"/>
    <w:rsid w:val="00675FF0"/>
    <w:rsid w:val="00676298"/>
    <w:rsid w:val="0067649D"/>
    <w:rsid w:val="006769B2"/>
    <w:rsid w:val="00676BC5"/>
    <w:rsid w:val="006800F5"/>
    <w:rsid w:val="006804EA"/>
    <w:rsid w:val="006806B4"/>
    <w:rsid w:val="00681583"/>
    <w:rsid w:val="00681C41"/>
    <w:rsid w:val="00681FE6"/>
    <w:rsid w:val="00682062"/>
    <w:rsid w:val="006837D1"/>
    <w:rsid w:val="006838D4"/>
    <w:rsid w:val="00683AD2"/>
    <w:rsid w:val="00683E96"/>
    <w:rsid w:val="00683EEE"/>
    <w:rsid w:val="00684783"/>
    <w:rsid w:val="0068491E"/>
    <w:rsid w:val="00685684"/>
    <w:rsid w:val="00685AA0"/>
    <w:rsid w:val="00685CB4"/>
    <w:rsid w:val="00686458"/>
    <w:rsid w:val="00686EA2"/>
    <w:rsid w:val="00686EC4"/>
    <w:rsid w:val="00687273"/>
    <w:rsid w:val="00687416"/>
    <w:rsid w:val="006901E0"/>
    <w:rsid w:val="006917F0"/>
    <w:rsid w:val="00691A52"/>
    <w:rsid w:val="0069251C"/>
    <w:rsid w:val="00692A9D"/>
    <w:rsid w:val="006932E9"/>
    <w:rsid w:val="006934C0"/>
    <w:rsid w:val="00693730"/>
    <w:rsid w:val="00693901"/>
    <w:rsid w:val="00693D31"/>
    <w:rsid w:val="00693DD3"/>
    <w:rsid w:val="00694390"/>
    <w:rsid w:val="00694712"/>
    <w:rsid w:val="006949AC"/>
    <w:rsid w:val="00694F6A"/>
    <w:rsid w:val="006955AD"/>
    <w:rsid w:val="00695639"/>
    <w:rsid w:val="006961BD"/>
    <w:rsid w:val="00696549"/>
    <w:rsid w:val="0069740C"/>
    <w:rsid w:val="006A09AA"/>
    <w:rsid w:val="006A0F72"/>
    <w:rsid w:val="006A165A"/>
    <w:rsid w:val="006A20B9"/>
    <w:rsid w:val="006A22AE"/>
    <w:rsid w:val="006A3839"/>
    <w:rsid w:val="006A3A52"/>
    <w:rsid w:val="006A41AA"/>
    <w:rsid w:val="006A46D1"/>
    <w:rsid w:val="006A4F9B"/>
    <w:rsid w:val="006A6139"/>
    <w:rsid w:val="006A6598"/>
    <w:rsid w:val="006A6BEC"/>
    <w:rsid w:val="006A6C9F"/>
    <w:rsid w:val="006A6FC7"/>
    <w:rsid w:val="006A774F"/>
    <w:rsid w:val="006A7BC9"/>
    <w:rsid w:val="006B0ADF"/>
    <w:rsid w:val="006B1306"/>
    <w:rsid w:val="006B1A73"/>
    <w:rsid w:val="006B2FD4"/>
    <w:rsid w:val="006B3C15"/>
    <w:rsid w:val="006B4109"/>
    <w:rsid w:val="006B4195"/>
    <w:rsid w:val="006B4832"/>
    <w:rsid w:val="006B555A"/>
    <w:rsid w:val="006B673E"/>
    <w:rsid w:val="006B6F9B"/>
    <w:rsid w:val="006B7B23"/>
    <w:rsid w:val="006C09FD"/>
    <w:rsid w:val="006C1935"/>
    <w:rsid w:val="006C2917"/>
    <w:rsid w:val="006C3881"/>
    <w:rsid w:val="006C3D4A"/>
    <w:rsid w:val="006C3F2C"/>
    <w:rsid w:val="006C45CB"/>
    <w:rsid w:val="006C505D"/>
    <w:rsid w:val="006C61A3"/>
    <w:rsid w:val="006C66A2"/>
    <w:rsid w:val="006C6A24"/>
    <w:rsid w:val="006C7FD6"/>
    <w:rsid w:val="006D0279"/>
    <w:rsid w:val="006D166D"/>
    <w:rsid w:val="006D33F3"/>
    <w:rsid w:val="006D469E"/>
    <w:rsid w:val="006D4C77"/>
    <w:rsid w:val="006D4E25"/>
    <w:rsid w:val="006D4E44"/>
    <w:rsid w:val="006D609E"/>
    <w:rsid w:val="006D6EDB"/>
    <w:rsid w:val="006D7433"/>
    <w:rsid w:val="006E13AE"/>
    <w:rsid w:val="006E214A"/>
    <w:rsid w:val="006E232D"/>
    <w:rsid w:val="006E234D"/>
    <w:rsid w:val="006E2725"/>
    <w:rsid w:val="006E2843"/>
    <w:rsid w:val="006E362B"/>
    <w:rsid w:val="006E3794"/>
    <w:rsid w:val="006E46A2"/>
    <w:rsid w:val="006E4909"/>
    <w:rsid w:val="006E4B0C"/>
    <w:rsid w:val="006E4D67"/>
    <w:rsid w:val="006E5169"/>
    <w:rsid w:val="006E53F2"/>
    <w:rsid w:val="006E67B9"/>
    <w:rsid w:val="006E6FB1"/>
    <w:rsid w:val="006E7179"/>
    <w:rsid w:val="006E7E31"/>
    <w:rsid w:val="006F06D1"/>
    <w:rsid w:val="006F10EE"/>
    <w:rsid w:val="006F2BC1"/>
    <w:rsid w:val="006F2DCC"/>
    <w:rsid w:val="006F312D"/>
    <w:rsid w:val="006F457B"/>
    <w:rsid w:val="006F6153"/>
    <w:rsid w:val="006F6787"/>
    <w:rsid w:val="006F692A"/>
    <w:rsid w:val="006F762D"/>
    <w:rsid w:val="006F7826"/>
    <w:rsid w:val="00700703"/>
    <w:rsid w:val="0070126B"/>
    <w:rsid w:val="00701389"/>
    <w:rsid w:val="007020EC"/>
    <w:rsid w:val="00702E50"/>
    <w:rsid w:val="00702FFE"/>
    <w:rsid w:val="007033D1"/>
    <w:rsid w:val="007035F4"/>
    <w:rsid w:val="00704596"/>
    <w:rsid w:val="007045D0"/>
    <w:rsid w:val="0070496A"/>
    <w:rsid w:val="00704B26"/>
    <w:rsid w:val="00704B95"/>
    <w:rsid w:val="007057B1"/>
    <w:rsid w:val="00705941"/>
    <w:rsid w:val="00706ADE"/>
    <w:rsid w:val="00706F5A"/>
    <w:rsid w:val="00707124"/>
    <w:rsid w:val="007106CA"/>
    <w:rsid w:val="00710F27"/>
    <w:rsid w:val="00712355"/>
    <w:rsid w:val="00712A01"/>
    <w:rsid w:val="00712AF5"/>
    <w:rsid w:val="00712CDE"/>
    <w:rsid w:val="00712FCD"/>
    <w:rsid w:val="007138D0"/>
    <w:rsid w:val="0071417F"/>
    <w:rsid w:val="00714537"/>
    <w:rsid w:val="007149D2"/>
    <w:rsid w:val="00714ED0"/>
    <w:rsid w:val="007152B0"/>
    <w:rsid w:val="007154BD"/>
    <w:rsid w:val="007157A8"/>
    <w:rsid w:val="00715A66"/>
    <w:rsid w:val="00715D36"/>
    <w:rsid w:val="00715F6C"/>
    <w:rsid w:val="0071699C"/>
    <w:rsid w:val="00720B1B"/>
    <w:rsid w:val="00721843"/>
    <w:rsid w:val="00721D64"/>
    <w:rsid w:val="00721EA2"/>
    <w:rsid w:val="00722BD7"/>
    <w:rsid w:val="007234AE"/>
    <w:rsid w:val="0072350E"/>
    <w:rsid w:val="007237A5"/>
    <w:rsid w:val="00723E57"/>
    <w:rsid w:val="00724464"/>
    <w:rsid w:val="0072458E"/>
    <w:rsid w:val="007248DA"/>
    <w:rsid w:val="00724C46"/>
    <w:rsid w:val="007250E3"/>
    <w:rsid w:val="007255C7"/>
    <w:rsid w:val="00725B47"/>
    <w:rsid w:val="00725ECC"/>
    <w:rsid w:val="00726D4D"/>
    <w:rsid w:val="00727752"/>
    <w:rsid w:val="007325E7"/>
    <w:rsid w:val="00732950"/>
    <w:rsid w:val="0073350E"/>
    <w:rsid w:val="0073404D"/>
    <w:rsid w:val="00734068"/>
    <w:rsid w:val="00735DF8"/>
    <w:rsid w:val="007366AE"/>
    <w:rsid w:val="007367AF"/>
    <w:rsid w:val="00736961"/>
    <w:rsid w:val="00736A43"/>
    <w:rsid w:val="00736F8A"/>
    <w:rsid w:val="00737575"/>
    <w:rsid w:val="00740832"/>
    <w:rsid w:val="00740B58"/>
    <w:rsid w:val="007413CD"/>
    <w:rsid w:val="007426B4"/>
    <w:rsid w:val="00742ACE"/>
    <w:rsid w:val="00743D69"/>
    <w:rsid w:val="007443A3"/>
    <w:rsid w:val="00744485"/>
    <w:rsid w:val="007459E1"/>
    <w:rsid w:val="0074604C"/>
    <w:rsid w:val="007463B5"/>
    <w:rsid w:val="00746939"/>
    <w:rsid w:val="00746BF2"/>
    <w:rsid w:val="00746DBE"/>
    <w:rsid w:val="00747918"/>
    <w:rsid w:val="00747D74"/>
    <w:rsid w:val="00747DEA"/>
    <w:rsid w:val="007510C1"/>
    <w:rsid w:val="007518D7"/>
    <w:rsid w:val="00751CA0"/>
    <w:rsid w:val="00752AFD"/>
    <w:rsid w:val="00753589"/>
    <w:rsid w:val="00753F5C"/>
    <w:rsid w:val="00754425"/>
    <w:rsid w:val="00754F80"/>
    <w:rsid w:val="00755044"/>
    <w:rsid w:val="00756406"/>
    <w:rsid w:val="0075704B"/>
    <w:rsid w:val="007572A0"/>
    <w:rsid w:val="00757D64"/>
    <w:rsid w:val="00757D89"/>
    <w:rsid w:val="007614C3"/>
    <w:rsid w:val="00761657"/>
    <w:rsid w:val="00762B39"/>
    <w:rsid w:val="00762C2B"/>
    <w:rsid w:val="00762DA2"/>
    <w:rsid w:val="00763226"/>
    <w:rsid w:val="00764BF0"/>
    <w:rsid w:val="0076578A"/>
    <w:rsid w:val="0076624D"/>
    <w:rsid w:val="00766810"/>
    <w:rsid w:val="00766C17"/>
    <w:rsid w:val="0076710D"/>
    <w:rsid w:val="007678C7"/>
    <w:rsid w:val="0076797F"/>
    <w:rsid w:val="00767A4A"/>
    <w:rsid w:val="00767D15"/>
    <w:rsid w:val="00770E3D"/>
    <w:rsid w:val="00772D7C"/>
    <w:rsid w:val="00774789"/>
    <w:rsid w:val="00774988"/>
    <w:rsid w:val="00774A14"/>
    <w:rsid w:val="00774C77"/>
    <w:rsid w:val="00775007"/>
    <w:rsid w:val="007758FB"/>
    <w:rsid w:val="00775B29"/>
    <w:rsid w:val="00775B46"/>
    <w:rsid w:val="00775C84"/>
    <w:rsid w:val="00776354"/>
    <w:rsid w:val="0077658D"/>
    <w:rsid w:val="00777256"/>
    <w:rsid w:val="00777A57"/>
    <w:rsid w:val="007803D9"/>
    <w:rsid w:val="007814F2"/>
    <w:rsid w:val="007815A9"/>
    <w:rsid w:val="0078189C"/>
    <w:rsid w:val="00781DAC"/>
    <w:rsid w:val="007824C8"/>
    <w:rsid w:val="00783A56"/>
    <w:rsid w:val="00784307"/>
    <w:rsid w:val="00784354"/>
    <w:rsid w:val="007847F4"/>
    <w:rsid w:val="00784866"/>
    <w:rsid w:val="00784EBD"/>
    <w:rsid w:val="00785C51"/>
    <w:rsid w:val="00785F7B"/>
    <w:rsid w:val="0078639A"/>
    <w:rsid w:val="00786F09"/>
    <w:rsid w:val="007904B4"/>
    <w:rsid w:val="00790DFA"/>
    <w:rsid w:val="00791471"/>
    <w:rsid w:val="007916F7"/>
    <w:rsid w:val="007919E2"/>
    <w:rsid w:val="00791B15"/>
    <w:rsid w:val="00791D4E"/>
    <w:rsid w:val="00792435"/>
    <w:rsid w:val="0079298A"/>
    <w:rsid w:val="00792A75"/>
    <w:rsid w:val="00792DBF"/>
    <w:rsid w:val="00793461"/>
    <w:rsid w:val="00793886"/>
    <w:rsid w:val="007938EE"/>
    <w:rsid w:val="00794684"/>
    <w:rsid w:val="00794A21"/>
    <w:rsid w:val="00795925"/>
    <w:rsid w:val="00795DA0"/>
    <w:rsid w:val="00796CE2"/>
    <w:rsid w:val="00797B1E"/>
    <w:rsid w:val="00797CCC"/>
    <w:rsid w:val="007A04F1"/>
    <w:rsid w:val="007A0524"/>
    <w:rsid w:val="007A1143"/>
    <w:rsid w:val="007A13D7"/>
    <w:rsid w:val="007A249E"/>
    <w:rsid w:val="007A2DCB"/>
    <w:rsid w:val="007A360B"/>
    <w:rsid w:val="007A3E4A"/>
    <w:rsid w:val="007A4899"/>
    <w:rsid w:val="007A4C60"/>
    <w:rsid w:val="007A535A"/>
    <w:rsid w:val="007A5380"/>
    <w:rsid w:val="007A5B5F"/>
    <w:rsid w:val="007A6B95"/>
    <w:rsid w:val="007A71B8"/>
    <w:rsid w:val="007A71B9"/>
    <w:rsid w:val="007A74CE"/>
    <w:rsid w:val="007A7FF9"/>
    <w:rsid w:val="007B0847"/>
    <w:rsid w:val="007B0AF3"/>
    <w:rsid w:val="007B0B1A"/>
    <w:rsid w:val="007B0D7F"/>
    <w:rsid w:val="007B235F"/>
    <w:rsid w:val="007B2F81"/>
    <w:rsid w:val="007B342D"/>
    <w:rsid w:val="007B4ACF"/>
    <w:rsid w:val="007B57F2"/>
    <w:rsid w:val="007B5A31"/>
    <w:rsid w:val="007B5CE9"/>
    <w:rsid w:val="007B616D"/>
    <w:rsid w:val="007B6434"/>
    <w:rsid w:val="007B658F"/>
    <w:rsid w:val="007B7331"/>
    <w:rsid w:val="007C0690"/>
    <w:rsid w:val="007C08A5"/>
    <w:rsid w:val="007C1165"/>
    <w:rsid w:val="007C13A8"/>
    <w:rsid w:val="007C1763"/>
    <w:rsid w:val="007C24F5"/>
    <w:rsid w:val="007C260E"/>
    <w:rsid w:val="007C2F1B"/>
    <w:rsid w:val="007C3964"/>
    <w:rsid w:val="007C3B13"/>
    <w:rsid w:val="007C3EC8"/>
    <w:rsid w:val="007C4181"/>
    <w:rsid w:val="007C4BB6"/>
    <w:rsid w:val="007C64BB"/>
    <w:rsid w:val="007C6D4D"/>
    <w:rsid w:val="007C7203"/>
    <w:rsid w:val="007D0E0C"/>
    <w:rsid w:val="007D1234"/>
    <w:rsid w:val="007D13BE"/>
    <w:rsid w:val="007D1729"/>
    <w:rsid w:val="007D1EE6"/>
    <w:rsid w:val="007D1FBA"/>
    <w:rsid w:val="007D341D"/>
    <w:rsid w:val="007D3C76"/>
    <w:rsid w:val="007D48DF"/>
    <w:rsid w:val="007D53DB"/>
    <w:rsid w:val="007D5DA0"/>
    <w:rsid w:val="007D5FA8"/>
    <w:rsid w:val="007D606D"/>
    <w:rsid w:val="007D6092"/>
    <w:rsid w:val="007D62C5"/>
    <w:rsid w:val="007D7471"/>
    <w:rsid w:val="007D7FE1"/>
    <w:rsid w:val="007E0419"/>
    <w:rsid w:val="007E0D90"/>
    <w:rsid w:val="007E1C87"/>
    <w:rsid w:val="007E1DB3"/>
    <w:rsid w:val="007E219F"/>
    <w:rsid w:val="007E2798"/>
    <w:rsid w:val="007E29D9"/>
    <w:rsid w:val="007E29FA"/>
    <w:rsid w:val="007E43EE"/>
    <w:rsid w:val="007E636C"/>
    <w:rsid w:val="007E66DD"/>
    <w:rsid w:val="007E6753"/>
    <w:rsid w:val="007E6902"/>
    <w:rsid w:val="007E6A27"/>
    <w:rsid w:val="007E745A"/>
    <w:rsid w:val="007F016E"/>
    <w:rsid w:val="007F0ED1"/>
    <w:rsid w:val="007F1741"/>
    <w:rsid w:val="007F196D"/>
    <w:rsid w:val="007F1AE0"/>
    <w:rsid w:val="007F1F1C"/>
    <w:rsid w:val="007F3321"/>
    <w:rsid w:val="007F3573"/>
    <w:rsid w:val="007F41B6"/>
    <w:rsid w:val="007F487A"/>
    <w:rsid w:val="007F4CDD"/>
    <w:rsid w:val="007F6E36"/>
    <w:rsid w:val="00800534"/>
    <w:rsid w:val="00801ED8"/>
    <w:rsid w:val="008028EE"/>
    <w:rsid w:val="0080422B"/>
    <w:rsid w:val="0080466C"/>
    <w:rsid w:val="0080556A"/>
    <w:rsid w:val="00806324"/>
    <w:rsid w:val="00806A9F"/>
    <w:rsid w:val="00810BBA"/>
    <w:rsid w:val="00811DF0"/>
    <w:rsid w:val="00812739"/>
    <w:rsid w:val="00813F13"/>
    <w:rsid w:val="00813F31"/>
    <w:rsid w:val="00814951"/>
    <w:rsid w:val="0081539E"/>
    <w:rsid w:val="008159C9"/>
    <w:rsid w:val="00816A36"/>
    <w:rsid w:val="008170C5"/>
    <w:rsid w:val="00820B8A"/>
    <w:rsid w:val="00820FE5"/>
    <w:rsid w:val="008211EC"/>
    <w:rsid w:val="008214C5"/>
    <w:rsid w:val="00821813"/>
    <w:rsid w:val="008219CE"/>
    <w:rsid w:val="00821DDD"/>
    <w:rsid w:val="00822035"/>
    <w:rsid w:val="00822E0E"/>
    <w:rsid w:val="0082316F"/>
    <w:rsid w:val="00823DCB"/>
    <w:rsid w:val="00824387"/>
    <w:rsid w:val="008244C6"/>
    <w:rsid w:val="008244F7"/>
    <w:rsid w:val="00824DF5"/>
    <w:rsid w:val="008257A5"/>
    <w:rsid w:val="008269DF"/>
    <w:rsid w:val="00827257"/>
    <w:rsid w:val="00827B0D"/>
    <w:rsid w:val="00827E21"/>
    <w:rsid w:val="00830010"/>
    <w:rsid w:val="00830F78"/>
    <w:rsid w:val="00831AAC"/>
    <w:rsid w:val="00832622"/>
    <w:rsid w:val="00832633"/>
    <w:rsid w:val="0083294A"/>
    <w:rsid w:val="00833F07"/>
    <w:rsid w:val="00834557"/>
    <w:rsid w:val="008348BC"/>
    <w:rsid w:val="0083515F"/>
    <w:rsid w:val="0083536F"/>
    <w:rsid w:val="008356D8"/>
    <w:rsid w:val="00835D36"/>
    <w:rsid w:val="00836067"/>
    <w:rsid w:val="008368C6"/>
    <w:rsid w:val="00836995"/>
    <w:rsid w:val="00836ED2"/>
    <w:rsid w:val="00837E43"/>
    <w:rsid w:val="00841144"/>
    <w:rsid w:val="00843F74"/>
    <w:rsid w:val="00846009"/>
    <w:rsid w:val="00847507"/>
    <w:rsid w:val="00850E89"/>
    <w:rsid w:val="008516A4"/>
    <w:rsid w:val="008518FA"/>
    <w:rsid w:val="00851B2F"/>
    <w:rsid w:val="00852DA0"/>
    <w:rsid w:val="00853D5C"/>
    <w:rsid w:val="0085480C"/>
    <w:rsid w:val="00854E83"/>
    <w:rsid w:val="00855305"/>
    <w:rsid w:val="00855BF7"/>
    <w:rsid w:val="00855C4F"/>
    <w:rsid w:val="00856167"/>
    <w:rsid w:val="00856A4B"/>
    <w:rsid w:val="00856B4B"/>
    <w:rsid w:val="00857EE3"/>
    <w:rsid w:val="00860B49"/>
    <w:rsid w:val="00861210"/>
    <w:rsid w:val="008613AB"/>
    <w:rsid w:val="008615B4"/>
    <w:rsid w:val="0086208E"/>
    <w:rsid w:val="0086269A"/>
    <w:rsid w:val="0086272B"/>
    <w:rsid w:val="00862F61"/>
    <w:rsid w:val="0086324F"/>
    <w:rsid w:val="00863A3E"/>
    <w:rsid w:val="00863EEA"/>
    <w:rsid w:val="008644FF"/>
    <w:rsid w:val="00864944"/>
    <w:rsid w:val="00865AC5"/>
    <w:rsid w:val="00865D1A"/>
    <w:rsid w:val="00867A8D"/>
    <w:rsid w:val="0087042D"/>
    <w:rsid w:val="008704F4"/>
    <w:rsid w:val="00870512"/>
    <w:rsid w:val="00871AA2"/>
    <w:rsid w:val="00871C2C"/>
    <w:rsid w:val="00871D39"/>
    <w:rsid w:val="00872069"/>
    <w:rsid w:val="00872CFF"/>
    <w:rsid w:val="008738E1"/>
    <w:rsid w:val="00873F62"/>
    <w:rsid w:val="00874C3B"/>
    <w:rsid w:val="00877401"/>
    <w:rsid w:val="00877453"/>
    <w:rsid w:val="00877806"/>
    <w:rsid w:val="00877BFE"/>
    <w:rsid w:val="008802A4"/>
    <w:rsid w:val="00880A54"/>
    <w:rsid w:val="00880C3D"/>
    <w:rsid w:val="00881D43"/>
    <w:rsid w:val="0088228E"/>
    <w:rsid w:val="00883687"/>
    <w:rsid w:val="00883975"/>
    <w:rsid w:val="00883B9F"/>
    <w:rsid w:val="00883DA9"/>
    <w:rsid w:val="008841C7"/>
    <w:rsid w:val="00884C6D"/>
    <w:rsid w:val="00885099"/>
    <w:rsid w:val="008862B3"/>
    <w:rsid w:val="00886FD3"/>
    <w:rsid w:val="00887030"/>
    <w:rsid w:val="00887B9A"/>
    <w:rsid w:val="00890562"/>
    <w:rsid w:val="00891B9A"/>
    <w:rsid w:val="008926B8"/>
    <w:rsid w:val="008931E7"/>
    <w:rsid w:val="0089347E"/>
    <w:rsid w:val="00894204"/>
    <w:rsid w:val="00894A2C"/>
    <w:rsid w:val="00894E64"/>
    <w:rsid w:val="00894FAD"/>
    <w:rsid w:val="008950AC"/>
    <w:rsid w:val="00896321"/>
    <w:rsid w:val="008968D7"/>
    <w:rsid w:val="00896A1D"/>
    <w:rsid w:val="008970A3"/>
    <w:rsid w:val="00897779"/>
    <w:rsid w:val="008A0583"/>
    <w:rsid w:val="008A0AE8"/>
    <w:rsid w:val="008A13B9"/>
    <w:rsid w:val="008A21AE"/>
    <w:rsid w:val="008A220C"/>
    <w:rsid w:val="008A305C"/>
    <w:rsid w:val="008A5897"/>
    <w:rsid w:val="008A694A"/>
    <w:rsid w:val="008A6ABA"/>
    <w:rsid w:val="008A6E9B"/>
    <w:rsid w:val="008A78FB"/>
    <w:rsid w:val="008A7A68"/>
    <w:rsid w:val="008A7E25"/>
    <w:rsid w:val="008B0102"/>
    <w:rsid w:val="008B05D3"/>
    <w:rsid w:val="008B05E1"/>
    <w:rsid w:val="008B0E08"/>
    <w:rsid w:val="008B2A50"/>
    <w:rsid w:val="008B2E80"/>
    <w:rsid w:val="008B32DD"/>
    <w:rsid w:val="008B35C9"/>
    <w:rsid w:val="008B3A5C"/>
    <w:rsid w:val="008B5189"/>
    <w:rsid w:val="008B668B"/>
    <w:rsid w:val="008C052B"/>
    <w:rsid w:val="008C06E6"/>
    <w:rsid w:val="008C160B"/>
    <w:rsid w:val="008C1BDD"/>
    <w:rsid w:val="008C21B6"/>
    <w:rsid w:val="008C237C"/>
    <w:rsid w:val="008C25D4"/>
    <w:rsid w:val="008C2E7C"/>
    <w:rsid w:val="008C2FCB"/>
    <w:rsid w:val="008C3D22"/>
    <w:rsid w:val="008C47AD"/>
    <w:rsid w:val="008C4EB4"/>
    <w:rsid w:val="008C4FE4"/>
    <w:rsid w:val="008C5F8B"/>
    <w:rsid w:val="008C600D"/>
    <w:rsid w:val="008C63A5"/>
    <w:rsid w:val="008C6ADE"/>
    <w:rsid w:val="008C6B79"/>
    <w:rsid w:val="008D018C"/>
    <w:rsid w:val="008D0267"/>
    <w:rsid w:val="008D06DE"/>
    <w:rsid w:val="008D0ABF"/>
    <w:rsid w:val="008D20D5"/>
    <w:rsid w:val="008D24F0"/>
    <w:rsid w:val="008D261C"/>
    <w:rsid w:val="008D297E"/>
    <w:rsid w:val="008D4502"/>
    <w:rsid w:val="008D4750"/>
    <w:rsid w:val="008D619A"/>
    <w:rsid w:val="008D622A"/>
    <w:rsid w:val="008D63F4"/>
    <w:rsid w:val="008D789F"/>
    <w:rsid w:val="008D7D3C"/>
    <w:rsid w:val="008E15C2"/>
    <w:rsid w:val="008E1A25"/>
    <w:rsid w:val="008E2263"/>
    <w:rsid w:val="008E28BF"/>
    <w:rsid w:val="008E2DCA"/>
    <w:rsid w:val="008E37CD"/>
    <w:rsid w:val="008E48D7"/>
    <w:rsid w:val="008E5BCB"/>
    <w:rsid w:val="008E63DF"/>
    <w:rsid w:val="008E6670"/>
    <w:rsid w:val="008E66B6"/>
    <w:rsid w:val="008E6707"/>
    <w:rsid w:val="008E675C"/>
    <w:rsid w:val="008E728C"/>
    <w:rsid w:val="008E77E4"/>
    <w:rsid w:val="008F0156"/>
    <w:rsid w:val="008F046D"/>
    <w:rsid w:val="008F160C"/>
    <w:rsid w:val="008F1D26"/>
    <w:rsid w:val="008F27E4"/>
    <w:rsid w:val="008F302B"/>
    <w:rsid w:val="008F538F"/>
    <w:rsid w:val="008F5C60"/>
    <w:rsid w:val="008F5C62"/>
    <w:rsid w:val="008F5D85"/>
    <w:rsid w:val="008F5E04"/>
    <w:rsid w:val="008F665A"/>
    <w:rsid w:val="008F6D55"/>
    <w:rsid w:val="008F78E6"/>
    <w:rsid w:val="008F7F27"/>
    <w:rsid w:val="009029BA"/>
    <w:rsid w:val="00903906"/>
    <w:rsid w:val="009041ED"/>
    <w:rsid w:val="009042B6"/>
    <w:rsid w:val="00904888"/>
    <w:rsid w:val="00904F9A"/>
    <w:rsid w:val="0090566C"/>
    <w:rsid w:val="00906098"/>
    <w:rsid w:val="00906150"/>
    <w:rsid w:val="009066B7"/>
    <w:rsid w:val="00907426"/>
    <w:rsid w:val="00907DBB"/>
    <w:rsid w:val="00910169"/>
    <w:rsid w:val="0091036E"/>
    <w:rsid w:val="00910478"/>
    <w:rsid w:val="00910ACC"/>
    <w:rsid w:val="00910B75"/>
    <w:rsid w:val="00911574"/>
    <w:rsid w:val="00911AD0"/>
    <w:rsid w:val="00911C19"/>
    <w:rsid w:val="00911DEB"/>
    <w:rsid w:val="00912FDE"/>
    <w:rsid w:val="009133F4"/>
    <w:rsid w:val="00915153"/>
    <w:rsid w:val="00915829"/>
    <w:rsid w:val="00915BBD"/>
    <w:rsid w:val="00915E19"/>
    <w:rsid w:val="0091651C"/>
    <w:rsid w:val="009169D5"/>
    <w:rsid w:val="00916F13"/>
    <w:rsid w:val="00917795"/>
    <w:rsid w:val="00917DA9"/>
    <w:rsid w:val="009205ED"/>
    <w:rsid w:val="009240CB"/>
    <w:rsid w:val="009241DA"/>
    <w:rsid w:val="0092466C"/>
    <w:rsid w:val="009249E6"/>
    <w:rsid w:val="00924D2F"/>
    <w:rsid w:val="00926898"/>
    <w:rsid w:val="00926A7F"/>
    <w:rsid w:val="00927BDD"/>
    <w:rsid w:val="00927C83"/>
    <w:rsid w:val="00927C95"/>
    <w:rsid w:val="00927CFE"/>
    <w:rsid w:val="00927F9B"/>
    <w:rsid w:val="00931151"/>
    <w:rsid w:val="009314A3"/>
    <w:rsid w:val="00931918"/>
    <w:rsid w:val="009329B8"/>
    <w:rsid w:val="00932E43"/>
    <w:rsid w:val="00933B06"/>
    <w:rsid w:val="00933B98"/>
    <w:rsid w:val="00934D4D"/>
    <w:rsid w:val="00935002"/>
    <w:rsid w:val="009354BF"/>
    <w:rsid w:val="0093550D"/>
    <w:rsid w:val="00935B8D"/>
    <w:rsid w:val="00936170"/>
    <w:rsid w:val="0093629B"/>
    <w:rsid w:val="009366A7"/>
    <w:rsid w:val="0093683D"/>
    <w:rsid w:val="00936C19"/>
    <w:rsid w:val="00937B49"/>
    <w:rsid w:val="0094003F"/>
    <w:rsid w:val="0094012E"/>
    <w:rsid w:val="00940730"/>
    <w:rsid w:val="009411C1"/>
    <w:rsid w:val="0094171D"/>
    <w:rsid w:val="009417A5"/>
    <w:rsid w:val="0094394B"/>
    <w:rsid w:val="00944EF6"/>
    <w:rsid w:val="00944F1B"/>
    <w:rsid w:val="009450D1"/>
    <w:rsid w:val="00945731"/>
    <w:rsid w:val="00946DBD"/>
    <w:rsid w:val="00946F68"/>
    <w:rsid w:val="009477EF"/>
    <w:rsid w:val="0094791A"/>
    <w:rsid w:val="00947F92"/>
    <w:rsid w:val="00950FC8"/>
    <w:rsid w:val="00951C34"/>
    <w:rsid w:val="00951F0C"/>
    <w:rsid w:val="00952648"/>
    <w:rsid w:val="0095287E"/>
    <w:rsid w:val="00953943"/>
    <w:rsid w:val="00953D72"/>
    <w:rsid w:val="00954090"/>
    <w:rsid w:val="009542D6"/>
    <w:rsid w:val="00954CFD"/>
    <w:rsid w:val="009559D5"/>
    <w:rsid w:val="009560A0"/>
    <w:rsid w:val="00957823"/>
    <w:rsid w:val="00957983"/>
    <w:rsid w:val="009600D6"/>
    <w:rsid w:val="00960494"/>
    <w:rsid w:val="00961AB4"/>
    <w:rsid w:val="00961C72"/>
    <w:rsid w:val="00962BEE"/>
    <w:rsid w:val="009634C6"/>
    <w:rsid w:val="009634DA"/>
    <w:rsid w:val="00963710"/>
    <w:rsid w:val="00963856"/>
    <w:rsid w:val="00963E39"/>
    <w:rsid w:val="00964C90"/>
    <w:rsid w:val="00964EFA"/>
    <w:rsid w:val="009652EC"/>
    <w:rsid w:val="00966147"/>
    <w:rsid w:val="00966931"/>
    <w:rsid w:val="00966B71"/>
    <w:rsid w:val="009670FD"/>
    <w:rsid w:val="009672B0"/>
    <w:rsid w:val="00967631"/>
    <w:rsid w:val="00967AC7"/>
    <w:rsid w:val="00967E60"/>
    <w:rsid w:val="00967EEF"/>
    <w:rsid w:val="00970353"/>
    <w:rsid w:val="009705B6"/>
    <w:rsid w:val="009707BC"/>
    <w:rsid w:val="00970B02"/>
    <w:rsid w:val="009712C7"/>
    <w:rsid w:val="00971AFF"/>
    <w:rsid w:val="00972076"/>
    <w:rsid w:val="00972726"/>
    <w:rsid w:val="009729E5"/>
    <w:rsid w:val="00973D46"/>
    <w:rsid w:val="00975782"/>
    <w:rsid w:val="009759BA"/>
    <w:rsid w:val="00976124"/>
    <w:rsid w:val="009804CE"/>
    <w:rsid w:val="00981D4A"/>
    <w:rsid w:val="0098232D"/>
    <w:rsid w:val="009824EE"/>
    <w:rsid w:val="00982C7F"/>
    <w:rsid w:val="00982D92"/>
    <w:rsid w:val="00982F2A"/>
    <w:rsid w:val="00985176"/>
    <w:rsid w:val="00985181"/>
    <w:rsid w:val="009862E1"/>
    <w:rsid w:val="00986E7C"/>
    <w:rsid w:val="0098733E"/>
    <w:rsid w:val="0098743B"/>
    <w:rsid w:val="00990C65"/>
    <w:rsid w:val="00990E6E"/>
    <w:rsid w:val="0099105A"/>
    <w:rsid w:val="00992CD2"/>
    <w:rsid w:val="00993994"/>
    <w:rsid w:val="0099472C"/>
    <w:rsid w:val="00994A25"/>
    <w:rsid w:val="00995596"/>
    <w:rsid w:val="009962C0"/>
    <w:rsid w:val="00996BDC"/>
    <w:rsid w:val="00996CE8"/>
    <w:rsid w:val="00996DF2"/>
    <w:rsid w:val="009979C8"/>
    <w:rsid w:val="00997D87"/>
    <w:rsid w:val="009A028B"/>
    <w:rsid w:val="009A0DBC"/>
    <w:rsid w:val="009A1037"/>
    <w:rsid w:val="009A1600"/>
    <w:rsid w:val="009A1F56"/>
    <w:rsid w:val="009A3E36"/>
    <w:rsid w:val="009A536E"/>
    <w:rsid w:val="009A5D93"/>
    <w:rsid w:val="009A6D56"/>
    <w:rsid w:val="009A7315"/>
    <w:rsid w:val="009A7D57"/>
    <w:rsid w:val="009B1B02"/>
    <w:rsid w:val="009B26FA"/>
    <w:rsid w:val="009B383C"/>
    <w:rsid w:val="009B44B5"/>
    <w:rsid w:val="009B5650"/>
    <w:rsid w:val="009B5764"/>
    <w:rsid w:val="009B7B7A"/>
    <w:rsid w:val="009B7F41"/>
    <w:rsid w:val="009C0498"/>
    <w:rsid w:val="009C06E9"/>
    <w:rsid w:val="009C0A5F"/>
    <w:rsid w:val="009C114C"/>
    <w:rsid w:val="009C16FC"/>
    <w:rsid w:val="009C190C"/>
    <w:rsid w:val="009C1A93"/>
    <w:rsid w:val="009C1A98"/>
    <w:rsid w:val="009C3B76"/>
    <w:rsid w:val="009C3F2D"/>
    <w:rsid w:val="009C45B8"/>
    <w:rsid w:val="009C57A6"/>
    <w:rsid w:val="009C57B8"/>
    <w:rsid w:val="009C602F"/>
    <w:rsid w:val="009C62BA"/>
    <w:rsid w:val="009C66DD"/>
    <w:rsid w:val="009C6A24"/>
    <w:rsid w:val="009C6E3E"/>
    <w:rsid w:val="009C71F6"/>
    <w:rsid w:val="009D0153"/>
    <w:rsid w:val="009D0797"/>
    <w:rsid w:val="009D0C9C"/>
    <w:rsid w:val="009D0D62"/>
    <w:rsid w:val="009D102C"/>
    <w:rsid w:val="009D1856"/>
    <w:rsid w:val="009D1932"/>
    <w:rsid w:val="009D1D4A"/>
    <w:rsid w:val="009D2B03"/>
    <w:rsid w:val="009D2CA3"/>
    <w:rsid w:val="009D31D0"/>
    <w:rsid w:val="009D37D1"/>
    <w:rsid w:val="009D3925"/>
    <w:rsid w:val="009D4771"/>
    <w:rsid w:val="009D56BD"/>
    <w:rsid w:val="009D5C8E"/>
    <w:rsid w:val="009D5D17"/>
    <w:rsid w:val="009D6120"/>
    <w:rsid w:val="009D61A5"/>
    <w:rsid w:val="009D6E38"/>
    <w:rsid w:val="009D6F0B"/>
    <w:rsid w:val="009D73FC"/>
    <w:rsid w:val="009D7A86"/>
    <w:rsid w:val="009D7EE6"/>
    <w:rsid w:val="009D7F43"/>
    <w:rsid w:val="009D7F7D"/>
    <w:rsid w:val="009E096E"/>
    <w:rsid w:val="009E10C8"/>
    <w:rsid w:val="009E148E"/>
    <w:rsid w:val="009E2404"/>
    <w:rsid w:val="009E24CF"/>
    <w:rsid w:val="009E2E50"/>
    <w:rsid w:val="009E45C2"/>
    <w:rsid w:val="009E4FBC"/>
    <w:rsid w:val="009E5E1B"/>
    <w:rsid w:val="009E5E7A"/>
    <w:rsid w:val="009E61AF"/>
    <w:rsid w:val="009E6939"/>
    <w:rsid w:val="009F0308"/>
    <w:rsid w:val="009F0351"/>
    <w:rsid w:val="009F088D"/>
    <w:rsid w:val="009F108D"/>
    <w:rsid w:val="009F1566"/>
    <w:rsid w:val="009F169F"/>
    <w:rsid w:val="009F1989"/>
    <w:rsid w:val="009F1FBB"/>
    <w:rsid w:val="009F377D"/>
    <w:rsid w:val="009F3D02"/>
    <w:rsid w:val="009F47B9"/>
    <w:rsid w:val="009F4966"/>
    <w:rsid w:val="009F4C0B"/>
    <w:rsid w:val="009F4F9E"/>
    <w:rsid w:val="009F598A"/>
    <w:rsid w:val="009F5B86"/>
    <w:rsid w:val="00A00109"/>
    <w:rsid w:val="00A007B9"/>
    <w:rsid w:val="00A00B02"/>
    <w:rsid w:val="00A01591"/>
    <w:rsid w:val="00A029A2"/>
    <w:rsid w:val="00A02A17"/>
    <w:rsid w:val="00A02B4D"/>
    <w:rsid w:val="00A03738"/>
    <w:rsid w:val="00A03B56"/>
    <w:rsid w:val="00A04AEA"/>
    <w:rsid w:val="00A05BA2"/>
    <w:rsid w:val="00A065E2"/>
    <w:rsid w:val="00A06759"/>
    <w:rsid w:val="00A07F07"/>
    <w:rsid w:val="00A10412"/>
    <w:rsid w:val="00A10517"/>
    <w:rsid w:val="00A10825"/>
    <w:rsid w:val="00A10CA7"/>
    <w:rsid w:val="00A10DFC"/>
    <w:rsid w:val="00A10FBE"/>
    <w:rsid w:val="00A1117B"/>
    <w:rsid w:val="00A112F8"/>
    <w:rsid w:val="00A113D5"/>
    <w:rsid w:val="00A1181D"/>
    <w:rsid w:val="00A13EAB"/>
    <w:rsid w:val="00A158BC"/>
    <w:rsid w:val="00A16BFB"/>
    <w:rsid w:val="00A16F3D"/>
    <w:rsid w:val="00A17C4C"/>
    <w:rsid w:val="00A17D83"/>
    <w:rsid w:val="00A20C1E"/>
    <w:rsid w:val="00A20C87"/>
    <w:rsid w:val="00A21371"/>
    <w:rsid w:val="00A222F9"/>
    <w:rsid w:val="00A22ED1"/>
    <w:rsid w:val="00A2370E"/>
    <w:rsid w:val="00A24060"/>
    <w:rsid w:val="00A248C6"/>
    <w:rsid w:val="00A24BAE"/>
    <w:rsid w:val="00A2504A"/>
    <w:rsid w:val="00A26A1F"/>
    <w:rsid w:val="00A2755D"/>
    <w:rsid w:val="00A27A2E"/>
    <w:rsid w:val="00A27B66"/>
    <w:rsid w:val="00A27D26"/>
    <w:rsid w:val="00A3067E"/>
    <w:rsid w:val="00A31391"/>
    <w:rsid w:val="00A3155F"/>
    <w:rsid w:val="00A32AB2"/>
    <w:rsid w:val="00A33777"/>
    <w:rsid w:val="00A34B77"/>
    <w:rsid w:val="00A355AF"/>
    <w:rsid w:val="00A356C7"/>
    <w:rsid w:val="00A35F67"/>
    <w:rsid w:val="00A36271"/>
    <w:rsid w:val="00A36A37"/>
    <w:rsid w:val="00A376BE"/>
    <w:rsid w:val="00A37B88"/>
    <w:rsid w:val="00A40519"/>
    <w:rsid w:val="00A40CD4"/>
    <w:rsid w:val="00A419D5"/>
    <w:rsid w:val="00A42A27"/>
    <w:rsid w:val="00A42B0E"/>
    <w:rsid w:val="00A42BE5"/>
    <w:rsid w:val="00A42D1A"/>
    <w:rsid w:val="00A4368D"/>
    <w:rsid w:val="00A43AF4"/>
    <w:rsid w:val="00A43B1E"/>
    <w:rsid w:val="00A43B92"/>
    <w:rsid w:val="00A43E23"/>
    <w:rsid w:val="00A4421D"/>
    <w:rsid w:val="00A44461"/>
    <w:rsid w:val="00A447CF"/>
    <w:rsid w:val="00A4497A"/>
    <w:rsid w:val="00A4563C"/>
    <w:rsid w:val="00A4647F"/>
    <w:rsid w:val="00A465FD"/>
    <w:rsid w:val="00A46C1E"/>
    <w:rsid w:val="00A47490"/>
    <w:rsid w:val="00A47692"/>
    <w:rsid w:val="00A479BF"/>
    <w:rsid w:val="00A47B9A"/>
    <w:rsid w:val="00A5008E"/>
    <w:rsid w:val="00A50465"/>
    <w:rsid w:val="00A509A0"/>
    <w:rsid w:val="00A50B47"/>
    <w:rsid w:val="00A50F17"/>
    <w:rsid w:val="00A51085"/>
    <w:rsid w:val="00A516D1"/>
    <w:rsid w:val="00A52746"/>
    <w:rsid w:val="00A52956"/>
    <w:rsid w:val="00A532EE"/>
    <w:rsid w:val="00A535CC"/>
    <w:rsid w:val="00A53A9B"/>
    <w:rsid w:val="00A53F94"/>
    <w:rsid w:val="00A545F2"/>
    <w:rsid w:val="00A550AB"/>
    <w:rsid w:val="00A55373"/>
    <w:rsid w:val="00A5777E"/>
    <w:rsid w:val="00A60728"/>
    <w:rsid w:val="00A6121B"/>
    <w:rsid w:val="00A64FC6"/>
    <w:rsid w:val="00A656CC"/>
    <w:rsid w:val="00A65787"/>
    <w:rsid w:val="00A65EA5"/>
    <w:rsid w:val="00A66728"/>
    <w:rsid w:val="00A66F6F"/>
    <w:rsid w:val="00A678C2"/>
    <w:rsid w:val="00A67CF2"/>
    <w:rsid w:val="00A67DEE"/>
    <w:rsid w:val="00A67EB7"/>
    <w:rsid w:val="00A70DF2"/>
    <w:rsid w:val="00A711FD"/>
    <w:rsid w:val="00A71D56"/>
    <w:rsid w:val="00A720A0"/>
    <w:rsid w:val="00A721B5"/>
    <w:rsid w:val="00A723A7"/>
    <w:rsid w:val="00A72757"/>
    <w:rsid w:val="00A72829"/>
    <w:rsid w:val="00A74AD7"/>
    <w:rsid w:val="00A74D3D"/>
    <w:rsid w:val="00A75576"/>
    <w:rsid w:val="00A75F02"/>
    <w:rsid w:val="00A7658A"/>
    <w:rsid w:val="00A76D67"/>
    <w:rsid w:val="00A77335"/>
    <w:rsid w:val="00A77401"/>
    <w:rsid w:val="00A779BC"/>
    <w:rsid w:val="00A77FBF"/>
    <w:rsid w:val="00A80A27"/>
    <w:rsid w:val="00A80FFD"/>
    <w:rsid w:val="00A81395"/>
    <w:rsid w:val="00A8149D"/>
    <w:rsid w:val="00A81710"/>
    <w:rsid w:val="00A82A16"/>
    <w:rsid w:val="00A82BA7"/>
    <w:rsid w:val="00A83182"/>
    <w:rsid w:val="00A83AD5"/>
    <w:rsid w:val="00A840B9"/>
    <w:rsid w:val="00A84375"/>
    <w:rsid w:val="00A84875"/>
    <w:rsid w:val="00A84AC5"/>
    <w:rsid w:val="00A84BF9"/>
    <w:rsid w:val="00A8507F"/>
    <w:rsid w:val="00A85B83"/>
    <w:rsid w:val="00A8697B"/>
    <w:rsid w:val="00A86B2F"/>
    <w:rsid w:val="00A870E4"/>
    <w:rsid w:val="00A87695"/>
    <w:rsid w:val="00A91212"/>
    <w:rsid w:val="00A915C9"/>
    <w:rsid w:val="00A91947"/>
    <w:rsid w:val="00A94165"/>
    <w:rsid w:val="00A94895"/>
    <w:rsid w:val="00A95201"/>
    <w:rsid w:val="00A956E3"/>
    <w:rsid w:val="00A95988"/>
    <w:rsid w:val="00A95C85"/>
    <w:rsid w:val="00A95E45"/>
    <w:rsid w:val="00A96837"/>
    <w:rsid w:val="00A96D2F"/>
    <w:rsid w:val="00A973F5"/>
    <w:rsid w:val="00A97A35"/>
    <w:rsid w:val="00AA0064"/>
    <w:rsid w:val="00AA00D5"/>
    <w:rsid w:val="00AA0779"/>
    <w:rsid w:val="00AA1CA3"/>
    <w:rsid w:val="00AA1EBB"/>
    <w:rsid w:val="00AA3248"/>
    <w:rsid w:val="00AA416A"/>
    <w:rsid w:val="00AA4428"/>
    <w:rsid w:val="00AA4791"/>
    <w:rsid w:val="00AA4A7D"/>
    <w:rsid w:val="00AA55DA"/>
    <w:rsid w:val="00AA5962"/>
    <w:rsid w:val="00AA5F9D"/>
    <w:rsid w:val="00AA674A"/>
    <w:rsid w:val="00AA6E7C"/>
    <w:rsid w:val="00AA79CB"/>
    <w:rsid w:val="00AB1038"/>
    <w:rsid w:val="00AB14A0"/>
    <w:rsid w:val="00AB3265"/>
    <w:rsid w:val="00AB39D4"/>
    <w:rsid w:val="00AB4759"/>
    <w:rsid w:val="00AB4B3D"/>
    <w:rsid w:val="00AB77B4"/>
    <w:rsid w:val="00AB7C61"/>
    <w:rsid w:val="00AC04BB"/>
    <w:rsid w:val="00AC0FD7"/>
    <w:rsid w:val="00AC1C6E"/>
    <w:rsid w:val="00AC23C8"/>
    <w:rsid w:val="00AC2729"/>
    <w:rsid w:val="00AC2AE6"/>
    <w:rsid w:val="00AC316C"/>
    <w:rsid w:val="00AC375E"/>
    <w:rsid w:val="00AC43C3"/>
    <w:rsid w:val="00AC4CE9"/>
    <w:rsid w:val="00AC4EDE"/>
    <w:rsid w:val="00AC501F"/>
    <w:rsid w:val="00AC6497"/>
    <w:rsid w:val="00AC663A"/>
    <w:rsid w:val="00AC7427"/>
    <w:rsid w:val="00AC7F6D"/>
    <w:rsid w:val="00AD067B"/>
    <w:rsid w:val="00AD08A1"/>
    <w:rsid w:val="00AD1020"/>
    <w:rsid w:val="00AD1B67"/>
    <w:rsid w:val="00AD2923"/>
    <w:rsid w:val="00AD2AB0"/>
    <w:rsid w:val="00AD3558"/>
    <w:rsid w:val="00AD3A7C"/>
    <w:rsid w:val="00AD3AA0"/>
    <w:rsid w:val="00AD4164"/>
    <w:rsid w:val="00AD43FD"/>
    <w:rsid w:val="00AD4405"/>
    <w:rsid w:val="00AD5CD7"/>
    <w:rsid w:val="00AD5E48"/>
    <w:rsid w:val="00AD746E"/>
    <w:rsid w:val="00AE0A7F"/>
    <w:rsid w:val="00AE0AAD"/>
    <w:rsid w:val="00AE11C4"/>
    <w:rsid w:val="00AE1358"/>
    <w:rsid w:val="00AE14C7"/>
    <w:rsid w:val="00AE21EF"/>
    <w:rsid w:val="00AE2323"/>
    <w:rsid w:val="00AE2A93"/>
    <w:rsid w:val="00AE41A7"/>
    <w:rsid w:val="00AE41C1"/>
    <w:rsid w:val="00AE4F65"/>
    <w:rsid w:val="00AE5020"/>
    <w:rsid w:val="00AE66C4"/>
    <w:rsid w:val="00AE6979"/>
    <w:rsid w:val="00AE7B73"/>
    <w:rsid w:val="00AE7E03"/>
    <w:rsid w:val="00AF06C7"/>
    <w:rsid w:val="00AF07EE"/>
    <w:rsid w:val="00AF09CF"/>
    <w:rsid w:val="00AF0CB7"/>
    <w:rsid w:val="00AF1769"/>
    <w:rsid w:val="00AF2042"/>
    <w:rsid w:val="00AF3926"/>
    <w:rsid w:val="00AF4642"/>
    <w:rsid w:val="00AF5C17"/>
    <w:rsid w:val="00AF61A3"/>
    <w:rsid w:val="00AF6792"/>
    <w:rsid w:val="00B0033C"/>
    <w:rsid w:val="00B00657"/>
    <w:rsid w:val="00B02145"/>
    <w:rsid w:val="00B0233E"/>
    <w:rsid w:val="00B02DD0"/>
    <w:rsid w:val="00B038F1"/>
    <w:rsid w:val="00B03A92"/>
    <w:rsid w:val="00B057F1"/>
    <w:rsid w:val="00B05869"/>
    <w:rsid w:val="00B06195"/>
    <w:rsid w:val="00B06472"/>
    <w:rsid w:val="00B0676B"/>
    <w:rsid w:val="00B06A0D"/>
    <w:rsid w:val="00B0760C"/>
    <w:rsid w:val="00B07CDF"/>
    <w:rsid w:val="00B10227"/>
    <w:rsid w:val="00B1038F"/>
    <w:rsid w:val="00B105D2"/>
    <w:rsid w:val="00B10BEC"/>
    <w:rsid w:val="00B11BDD"/>
    <w:rsid w:val="00B11D56"/>
    <w:rsid w:val="00B122E5"/>
    <w:rsid w:val="00B124B4"/>
    <w:rsid w:val="00B125D1"/>
    <w:rsid w:val="00B129E3"/>
    <w:rsid w:val="00B14F79"/>
    <w:rsid w:val="00B158F9"/>
    <w:rsid w:val="00B16809"/>
    <w:rsid w:val="00B16B4F"/>
    <w:rsid w:val="00B17087"/>
    <w:rsid w:val="00B170EA"/>
    <w:rsid w:val="00B17FF4"/>
    <w:rsid w:val="00B20A88"/>
    <w:rsid w:val="00B2128E"/>
    <w:rsid w:val="00B21553"/>
    <w:rsid w:val="00B223F4"/>
    <w:rsid w:val="00B22868"/>
    <w:rsid w:val="00B22E2C"/>
    <w:rsid w:val="00B243E8"/>
    <w:rsid w:val="00B250EC"/>
    <w:rsid w:val="00B253F9"/>
    <w:rsid w:val="00B254E1"/>
    <w:rsid w:val="00B26960"/>
    <w:rsid w:val="00B26AC5"/>
    <w:rsid w:val="00B30882"/>
    <w:rsid w:val="00B30D2F"/>
    <w:rsid w:val="00B30EA0"/>
    <w:rsid w:val="00B3329E"/>
    <w:rsid w:val="00B33378"/>
    <w:rsid w:val="00B34021"/>
    <w:rsid w:val="00B34281"/>
    <w:rsid w:val="00B35128"/>
    <w:rsid w:val="00B3538C"/>
    <w:rsid w:val="00B353C4"/>
    <w:rsid w:val="00B353CA"/>
    <w:rsid w:val="00B35BF1"/>
    <w:rsid w:val="00B369EE"/>
    <w:rsid w:val="00B37D54"/>
    <w:rsid w:val="00B40C1E"/>
    <w:rsid w:val="00B4110F"/>
    <w:rsid w:val="00B428A3"/>
    <w:rsid w:val="00B42F72"/>
    <w:rsid w:val="00B434F6"/>
    <w:rsid w:val="00B43B31"/>
    <w:rsid w:val="00B442C4"/>
    <w:rsid w:val="00B44832"/>
    <w:rsid w:val="00B44ED9"/>
    <w:rsid w:val="00B45101"/>
    <w:rsid w:val="00B46825"/>
    <w:rsid w:val="00B46E49"/>
    <w:rsid w:val="00B50073"/>
    <w:rsid w:val="00B50C9D"/>
    <w:rsid w:val="00B50F3A"/>
    <w:rsid w:val="00B512D8"/>
    <w:rsid w:val="00B51BB1"/>
    <w:rsid w:val="00B522B3"/>
    <w:rsid w:val="00B524C6"/>
    <w:rsid w:val="00B524C8"/>
    <w:rsid w:val="00B5313D"/>
    <w:rsid w:val="00B53890"/>
    <w:rsid w:val="00B53C37"/>
    <w:rsid w:val="00B54147"/>
    <w:rsid w:val="00B54353"/>
    <w:rsid w:val="00B5450F"/>
    <w:rsid w:val="00B550EA"/>
    <w:rsid w:val="00B5541C"/>
    <w:rsid w:val="00B558BE"/>
    <w:rsid w:val="00B563EF"/>
    <w:rsid w:val="00B5646E"/>
    <w:rsid w:val="00B56D33"/>
    <w:rsid w:val="00B5742E"/>
    <w:rsid w:val="00B57504"/>
    <w:rsid w:val="00B57F04"/>
    <w:rsid w:val="00B57F9B"/>
    <w:rsid w:val="00B603C3"/>
    <w:rsid w:val="00B604E0"/>
    <w:rsid w:val="00B60864"/>
    <w:rsid w:val="00B62376"/>
    <w:rsid w:val="00B63199"/>
    <w:rsid w:val="00B641DB"/>
    <w:rsid w:val="00B649A6"/>
    <w:rsid w:val="00B649C8"/>
    <w:rsid w:val="00B64D2A"/>
    <w:rsid w:val="00B655D5"/>
    <w:rsid w:val="00B66179"/>
    <w:rsid w:val="00B66397"/>
    <w:rsid w:val="00B66403"/>
    <w:rsid w:val="00B66BDC"/>
    <w:rsid w:val="00B67ECF"/>
    <w:rsid w:val="00B701ED"/>
    <w:rsid w:val="00B70901"/>
    <w:rsid w:val="00B70B4B"/>
    <w:rsid w:val="00B71471"/>
    <w:rsid w:val="00B7257F"/>
    <w:rsid w:val="00B72D0C"/>
    <w:rsid w:val="00B736ED"/>
    <w:rsid w:val="00B74FA2"/>
    <w:rsid w:val="00B751F5"/>
    <w:rsid w:val="00B75875"/>
    <w:rsid w:val="00B75A1D"/>
    <w:rsid w:val="00B76682"/>
    <w:rsid w:val="00B7788F"/>
    <w:rsid w:val="00B77DC7"/>
    <w:rsid w:val="00B801CC"/>
    <w:rsid w:val="00B8057B"/>
    <w:rsid w:val="00B80F0D"/>
    <w:rsid w:val="00B80F7B"/>
    <w:rsid w:val="00B82408"/>
    <w:rsid w:val="00B835E1"/>
    <w:rsid w:val="00B83B0E"/>
    <w:rsid w:val="00B83CD0"/>
    <w:rsid w:val="00B843E8"/>
    <w:rsid w:val="00B849EE"/>
    <w:rsid w:val="00B866C9"/>
    <w:rsid w:val="00B866F1"/>
    <w:rsid w:val="00B874D3"/>
    <w:rsid w:val="00B87957"/>
    <w:rsid w:val="00B90D46"/>
    <w:rsid w:val="00B91097"/>
    <w:rsid w:val="00B916F6"/>
    <w:rsid w:val="00B91765"/>
    <w:rsid w:val="00B9197C"/>
    <w:rsid w:val="00B91B96"/>
    <w:rsid w:val="00B927C8"/>
    <w:rsid w:val="00B92C18"/>
    <w:rsid w:val="00B92F76"/>
    <w:rsid w:val="00B94298"/>
    <w:rsid w:val="00B945BC"/>
    <w:rsid w:val="00B95426"/>
    <w:rsid w:val="00B9622F"/>
    <w:rsid w:val="00B97DAD"/>
    <w:rsid w:val="00BA04B2"/>
    <w:rsid w:val="00BA0AFA"/>
    <w:rsid w:val="00BA1FEB"/>
    <w:rsid w:val="00BA2674"/>
    <w:rsid w:val="00BA3264"/>
    <w:rsid w:val="00BA3C10"/>
    <w:rsid w:val="00BA486D"/>
    <w:rsid w:val="00BA49D7"/>
    <w:rsid w:val="00BA4E5D"/>
    <w:rsid w:val="00BA5445"/>
    <w:rsid w:val="00BA6DC8"/>
    <w:rsid w:val="00BA724B"/>
    <w:rsid w:val="00BB012F"/>
    <w:rsid w:val="00BB06F8"/>
    <w:rsid w:val="00BB0BBB"/>
    <w:rsid w:val="00BB0E1B"/>
    <w:rsid w:val="00BB2223"/>
    <w:rsid w:val="00BB2C34"/>
    <w:rsid w:val="00BB3F8F"/>
    <w:rsid w:val="00BB4AFB"/>
    <w:rsid w:val="00BB605A"/>
    <w:rsid w:val="00BB6CA7"/>
    <w:rsid w:val="00BB6D8F"/>
    <w:rsid w:val="00BB6EE5"/>
    <w:rsid w:val="00BB74A2"/>
    <w:rsid w:val="00BB7F95"/>
    <w:rsid w:val="00BC015F"/>
    <w:rsid w:val="00BC0537"/>
    <w:rsid w:val="00BC0690"/>
    <w:rsid w:val="00BC06F2"/>
    <w:rsid w:val="00BC1195"/>
    <w:rsid w:val="00BC1D8D"/>
    <w:rsid w:val="00BC21AD"/>
    <w:rsid w:val="00BC2273"/>
    <w:rsid w:val="00BC2B2A"/>
    <w:rsid w:val="00BC2D75"/>
    <w:rsid w:val="00BC33FF"/>
    <w:rsid w:val="00BC36AD"/>
    <w:rsid w:val="00BC4131"/>
    <w:rsid w:val="00BC5588"/>
    <w:rsid w:val="00BC5D84"/>
    <w:rsid w:val="00BC623B"/>
    <w:rsid w:val="00BC6C88"/>
    <w:rsid w:val="00BC6C96"/>
    <w:rsid w:val="00BC7C7D"/>
    <w:rsid w:val="00BD01AA"/>
    <w:rsid w:val="00BD148D"/>
    <w:rsid w:val="00BD1F77"/>
    <w:rsid w:val="00BD2690"/>
    <w:rsid w:val="00BD2EE3"/>
    <w:rsid w:val="00BD31BA"/>
    <w:rsid w:val="00BD36D3"/>
    <w:rsid w:val="00BD40BC"/>
    <w:rsid w:val="00BD4407"/>
    <w:rsid w:val="00BD55CC"/>
    <w:rsid w:val="00BD6880"/>
    <w:rsid w:val="00BD6C9F"/>
    <w:rsid w:val="00BE087E"/>
    <w:rsid w:val="00BE0944"/>
    <w:rsid w:val="00BE0AEC"/>
    <w:rsid w:val="00BE2001"/>
    <w:rsid w:val="00BE3A6E"/>
    <w:rsid w:val="00BE3E14"/>
    <w:rsid w:val="00BE45A9"/>
    <w:rsid w:val="00BE4D94"/>
    <w:rsid w:val="00BE4F80"/>
    <w:rsid w:val="00BE608A"/>
    <w:rsid w:val="00BE6381"/>
    <w:rsid w:val="00BE6C29"/>
    <w:rsid w:val="00BE6E21"/>
    <w:rsid w:val="00BE6F09"/>
    <w:rsid w:val="00BE7044"/>
    <w:rsid w:val="00BE734F"/>
    <w:rsid w:val="00BE78DC"/>
    <w:rsid w:val="00BE7F97"/>
    <w:rsid w:val="00BF09B4"/>
    <w:rsid w:val="00BF0F12"/>
    <w:rsid w:val="00BF2291"/>
    <w:rsid w:val="00BF26A5"/>
    <w:rsid w:val="00BF281E"/>
    <w:rsid w:val="00BF292B"/>
    <w:rsid w:val="00BF393A"/>
    <w:rsid w:val="00BF3C10"/>
    <w:rsid w:val="00BF3D59"/>
    <w:rsid w:val="00BF4201"/>
    <w:rsid w:val="00BF536A"/>
    <w:rsid w:val="00BF58F6"/>
    <w:rsid w:val="00BF611D"/>
    <w:rsid w:val="00BF6FF8"/>
    <w:rsid w:val="00BF7502"/>
    <w:rsid w:val="00C00CEF"/>
    <w:rsid w:val="00C01050"/>
    <w:rsid w:val="00C01264"/>
    <w:rsid w:val="00C019F0"/>
    <w:rsid w:val="00C01C00"/>
    <w:rsid w:val="00C0292E"/>
    <w:rsid w:val="00C02C65"/>
    <w:rsid w:val="00C03212"/>
    <w:rsid w:val="00C033C0"/>
    <w:rsid w:val="00C04156"/>
    <w:rsid w:val="00C049F2"/>
    <w:rsid w:val="00C057B1"/>
    <w:rsid w:val="00C0715C"/>
    <w:rsid w:val="00C10C31"/>
    <w:rsid w:val="00C114E7"/>
    <w:rsid w:val="00C11668"/>
    <w:rsid w:val="00C12458"/>
    <w:rsid w:val="00C13180"/>
    <w:rsid w:val="00C13583"/>
    <w:rsid w:val="00C16883"/>
    <w:rsid w:val="00C16E35"/>
    <w:rsid w:val="00C177FB"/>
    <w:rsid w:val="00C179BE"/>
    <w:rsid w:val="00C20210"/>
    <w:rsid w:val="00C20A70"/>
    <w:rsid w:val="00C20C3A"/>
    <w:rsid w:val="00C20C4B"/>
    <w:rsid w:val="00C20E2E"/>
    <w:rsid w:val="00C20FDE"/>
    <w:rsid w:val="00C22512"/>
    <w:rsid w:val="00C22D6A"/>
    <w:rsid w:val="00C247AF"/>
    <w:rsid w:val="00C24C27"/>
    <w:rsid w:val="00C2516D"/>
    <w:rsid w:val="00C2696D"/>
    <w:rsid w:val="00C27647"/>
    <w:rsid w:val="00C27CF3"/>
    <w:rsid w:val="00C30BDE"/>
    <w:rsid w:val="00C30D0D"/>
    <w:rsid w:val="00C3155A"/>
    <w:rsid w:val="00C3166F"/>
    <w:rsid w:val="00C31A26"/>
    <w:rsid w:val="00C31A9B"/>
    <w:rsid w:val="00C31AA4"/>
    <w:rsid w:val="00C31ECA"/>
    <w:rsid w:val="00C33E3C"/>
    <w:rsid w:val="00C34296"/>
    <w:rsid w:val="00C354D3"/>
    <w:rsid w:val="00C35A61"/>
    <w:rsid w:val="00C35C6F"/>
    <w:rsid w:val="00C35D1D"/>
    <w:rsid w:val="00C35E2C"/>
    <w:rsid w:val="00C3641E"/>
    <w:rsid w:val="00C36E13"/>
    <w:rsid w:val="00C3728A"/>
    <w:rsid w:val="00C409B3"/>
    <w:rsid w:val="00C40D86"/>
    <w:rsid w:val="00C40EAC"/>
    <w:rsid w:val="00C4125E"/>
    <w:rsid w:val="00C41D34"/>
    <w:rsid w:val="00C43386"/>
    <w:rsid w:val="00C43562"/>
    <w:rsid w:val="00C44009"/>
    <w:rsid w:val="00C442B3"/>
    <w:rsid w:val="00C445BA"/>
    <w:rsid w:val="00C44BE1"/>
    <w:rsid w:val="00C47015"/>
    <w:rsid w:val="00C50071"/>
    <w:rsid w:val="00C50679"/>
    <w:rsid w:val="00C50909"/>
    <w:rsid w:val="00C50B24"/>
    <w:rsid w:val="00C50F7C"/>
    <w:rsid w:val="00C511A2"/>
    <w:rsid w:val="00C52272"/>
    <w:rsid w:val="00C52951"/>
    <w:rsid w:val="00C52DD9"/>
    <w:rsid w:val="00C543B0"/>
    <w:rsid w:val="00C5483E"/>
    <w:rsid w:val="00C55E07"/>
    <w:rsid w:val="00C560AF"/>
    <w:rsid w:val="00C56496"/>
    <w:rsid w:val="00C61D15"/>
    <w:rsid w:val="00C6300C"/>
    <w:rsid w:val="00C63531"/>
    <w:rsid w:val="00C63798"/>
    <w:rsid w:val="00C64337"/>
    <w:rsid w:val="00C646B3"/>
    <w:rsid w:val="00C64774"/>
    <w:rsid w:val="00C64D75"/>
    <w:rsid w:val="00C660F1"/>
    <w:rsid w:val="00C66265"/>
    <w:rsid w:val="00C663BB"/>
    <w:rsid w:val="00C6659B"/>
    <w:rsid w:val="00C702EB"/>
    <w:rsid w:val="00C71722"/>
    <w:rsid w:val="00C7225B"/>
    <w:rsid w:val="00C72997"/>
    <w:rsid w:val="00C73359"/>
    <w:rsid w:val="00C737BD"/>
    <w:rsid w:val="00C758AE"/>
    <w:rsid w:val="00C762F7"/>
    <w:rsid w:val="00C76F0E"/>
    <w:rsid w:val="00C8015C"/>
    <w:rsid w:val="00C806AA"/>
    <w:rsid w:val="00C80910"/>
    <w:rsid w:val="00C8137D"/>
    <w:rsid w:val="00C81CD0"/>
    <w:rsid w:val="00C826B7"/>
    <w:rsid w:val="00C82D02"/>
    <w:rsid w:val="00C83F8E"/>
    <w:rsid w:val="00C8427B"/>
    <w:rsid w:val="00C845F7"/>
    <w:rsid w:val="00C8561B"/>
    <w:rsid w:val="00C85AAE"/>
    <w:rsid w:val="00C85B43"/>
    <w:rsid w:val="00C8623C"/>
    <w:rsid w:val="00C8671B"/>
    <w:rsid w:val="00C905E3"/>
    <w:rsid w:val="00C90965"/>
    <w:rsid w:val="00C90DB8"/>
    <w:rsid w:val="00C91434"/>
    <w:rsid w:val="00C917E4"/>
    <w:rsid w:val="00C91930"/>
    <w:rsid w:val="00C91A24"/>
    <w:rsid w:val="00C91CFA"/>
    <w:rsid w:val="00C929B3"/>
    <w:rsid w:val="00C930DA"/>
    <w:rsid w:val="00C93CF7"/>
    <w:rsid w:val="00C94CFA"/>
    <w:rsid w:val="00C9503A"/>
    <w:rsid w:val="00C95207"/>
    <w:rsid w:val="00C959DA"/>
    <w:rsid w:val="00C95DEA"/>
    <w:rsid w:val="00C95E8E"/>
    <w:rsid w:val="00C96099"/>
    <w:rsid w:val="00C961EC"/>
    <w:rsid w:val="00C96D24"/>
    <w:rsid w:val="00C96DC6"/>
    <w:rsid w:val="00C973AC"/>
    <w:rsid w:val="00CA0574"/>
    <w:rsid w:val="00CA0A68"/>
    <w:rsid w:val="00CA1135"/>
    <w:rsid w:val="00CA3A75"/>
    <w:rsid w:val="00CA42FD"/>
    <w:rsid w:val="00CA59FD"/>
    <w:rsid w:val="00CA6DB4"/>
    <w:rsid w:val="00CA7125"/>
    <w:rsid w:val="00CA7309"/>
    <w:rsid w:val="00CA7E67"/>
    <w:rsid w:val="00CB1421"/>
    <w:rsid w:val="00CB1775"/>
    <w:rsid w:val="00CB18DA"/>
    <w:rsid w:val="00CB2819"/>
    <w:rsid w:val="00CB2936"/>
    <w:rsid w:val="00CB34CC"/>
    <w:rsid w:val="00CB37B9"/>
    <w:rsid w:val="00CB4F6D"/>
    <w:rsid w:val="00CB5001"/>
    <w:rsid w:val="00CB6069"/>
    <w:rsid w:val="00CB6650"/>
    <w:rsid w:val="00CB71D5"/>
    <w:rsid w:val="00CB727A"/>
    <w:rsid w:val="00CB79A5"/>
    <w:rsid w:val="00CB7F71"/>
    <w:rsid w:val="00CC0BA8"/>
    <w:rsid w:val="00CC18C6"/>
    <w:rsid w:val="00CC24FC"/>
    <w:rsid w:val="00CC35FA"/>
    <w:rsid w:val="00CC3C58"/>
    <w:rsid w:val="00CC3D07"/>
    <w:rsid w:val="00CC3D0E"/>
    <w:rsid w:val="00CC48C4"/>
    <w:rsid w:val="00CC4903"/>
    <w:rsid w:val="00CC5B6E"/>
    <w:rsid w:val="00CC5E17"/>
    <w:rsid w:val="00CC64E0"/>
    <w:rsid w:val="00CC68DE"/>
    <w:rsid w:val="00CC6F51"/>
    <w:rsid w:val="00CC6F7F"/>
    <w:rsid w:val="00CD028F"/>
    <w:rsid w:val="00CD0450"/>
    <w:rsid w:val="00CD11C9"/>
    <w:rsid w:val="00CD1427"/>
    <w:rsid w:val="00CD1632"/>
    <w:rsid w:val="00CD1BDD"/>
    <w:rsid w:val="00CD24F4"/>
    <w:rsid w:val="00CD29CE"/>
    <w:rsid w:val="00CD2A8E"/>
    <w:rsid w:val="00CD2D73"/>
    <w:rsid w:val="00CD31D5"/>
    <w:rsid w:val="00CD33B0"/>
    <w:rsid w:val="00CD3709"/>
    <w:rsid w:val="00CD3ABA"/>
    <w:rsid w:val="00CD479F"/>
    <w:rsid w:val="00CD47DD"/>
    <w:rsid w:val="00CD4F50"/>
    <w:rsid w:val="00CD5605"/>
    <w:rsid w:val="00CD56C0"/>
    <w:rsid w:val="00CD579D"/>
    <w:rsid w:val="00CD5B6A"/>
    <w:rsid w:val="00CD5EEC"/>
    <w:rsid w:val="00CD6A8A"/>
    <w:rsid w:val="00CD7EFA"/>
    <w:rsid w:val="00CE0BAE"/>
    <w:rsid w:val="00CE0C4E"/>
    <w:rsid w:val="00CE0E34"/>
    <w:rsid w:val="00CE1000"/>
    <w:rsid w:val="00CE14D7"/>
    <w:rsid w:val="00CE2223"/>
    <w:rsid w:val="00CE24F4"/>
    <w:rsid w:val="00CE26A9"/>
    <w:rsid w:val="00CE305A"/>
    <w:rsid w:val="00CE33C1"/>
    <w:rsid w:val="00CE347E"/>
    <w:rsid w:val="00CE3A82"/>
    <w:rsid w:val="00CE3B35"/>
    <w:rsid w:val="00CE3E8D"/>
    <w:rsid w:val="00CE43B5"/>
    <w:rsid w:val="00CE4DD9"/>
    <w:rsid w:val="00CE5686"/>
    <w:rsid w:val="00CE5CB8"/>
    <w:rsid w:val="00CE60AE"/>
    <w:rsid w:val="00CE6FD1"/>
    <w:rsid w:val="00CF0D9D"/>
    <w:rsid w:val="00CF1860"/>
    <w:rsid w:val="00CF315C"/>
    <w:rsid w:val="00CF37E2"/>
    <w:rsid w:val="00CF3E28"/>
    <w:rsid w:val="00CF4002"/>
    <w:rsid w:val="00CF4457"/>
    <w:rsid w:val="00CF44C7"/>
    <w:rsid w:val="00CF562D"/>
    <w:rsid w:val="00CF58DB"/>
    <w:rsid w:val="00CF5AB5"/>
    <w:rsid w:val="00CF69FB"/>
    <w:rsid w:val="00D006F7"/>
    <w:rsid w:val="00D01890"/>
    <w:rsid w:val="00D01972"/>
    <w:rsid w:val="00D027A4"/>
    <w:rsid w:val="00D030FB"/>
    <w:rsid w:val="00D03C4D"/>
    <w:rsid w:val="00D042DC"/>
    <w:rsid w:val="00D0472E"/>
    <w:rsid w:val="00D056DF"/>
    <w:rsid w:val="00D057BD"/>
    <w:rsid w:val="00D05ABC"/>
    <w:rsid w:val="00D073D0"/>
    <w:rsid w:val="00D0746D"/>
    <w:rsid w:val="00D07856"/>
    <w:rsid w:val="00D105D5"/>
    <w:rsid w:val="00D120E4"/>
    <w:rsid w:val="00D12643"/>
    <w:rsid w:val="00D13410"/>
    <w:rsid w:val="00D14544"/>
    <w:rsid w:val="00D14608"/>
    <w:rsid w:val="00D14A53"/>
    <w:rsid w:val="00D15594"/>
    <w:rsid w:val="00D15C86"/>
    <w:rsid w:val="00D15DEC"/>
    <w:rsid w:val="00D16765"/>
    <w:rsid w:val="00D16A49"/>
    <w:rsid w:val="00D17065"/>
    <w:rsid w:val="00D20217"/>
    <w:rsid w:val="00D210EE"/>
    <w:rsid w:val="00D21100"/>
    <w:rsid w:val="00D21B61"/>
    <w:rsid w:val="00D2227A"/>
    <w:rsid w:val="00D22505"/>
    <w:rsid w:val="00D226A8"/>
    <w:rsid w:val="00D22E85"/>
    <w:rsid w:val="00D22F8E"/>
    <w:rsid w:val="00D2392F"/>
    <w:rsid w:val="00D24F25"/>
    <w:rsid w:val="00D250A4"/>
    <w:rsid w:val="00D25769"/>
    <w:rsid w:val="00D273CE"/>
    <w:rsid w:val="00D277C7"/>
    <w:rsid w:val="00D300E8"/>
    <w:rsid w:val="00D310E7"/>
    <w:rsid w:val="00D31400"/>
    <w:rsid w:val="00D31A69"/>
    <w:rsid w:val="00D3234B"/>
    <w:rsid w:val="00D3299A"/>
    <w:rsid w:val="00D32F3F"/>
    <w:rsid w:val="00D33272"/>
    <w:rsid w:val="00D33C9C"/>
    <w:rsid w:val="00D33D01"/>
    <w:rsid w:val="00D3531E"/>
    <w:rsid w:val="00D358B5"/>
    <w:rsid w:val="00D358FE"/>
    <w:rsid w:val="00D35C22"/>
    <w:rsid w:val="00D36672"/>
    <w:rsid w:val="00D36DFA"/>
    <w:rsid w:val="00D3742C"/>
    <w:rsid w:val="00D377DF"/>
    <w:rsid w:val="00D37B02"/>
    <w:rsid w:val="00D37C81"/>
    <w:rsid w:val="00D37C93"/>
    <w:rsid w:val="00D41A71"/>
    <w:rsid w:val="00D41AE1"/>
    <w:rsid w:val="00D424AE"/>
    <w:rsid w:val="00D42F06"/>
    <w:rsid w:val="00D42F13"/>
    <w:rsid w:val="00D43828"/>
    <w:rsid w:val="00D43A83"/>
    <w:rsid w:val="00D44600"/>
    <w:rsid w:val="00D44912"/>
    <w:rsid w:val="00D45756"/>
    <w:rsid w:val="00D4581D"/>
    <w:rsid w:val="00D45E92"/>
    <w:rsid w:val="00D4657A"/>
    <w:rsid w:val="00D4747D"/>
    <w:rsid w:val="00D478F6"/>
    <w:rsid w:val="00D47976"/>
    <w:rsid w:val="00D50342"/>
    <w:rsid w:val="00D5035B"/>
    <w:rsid w:val="00D504EB"/>
    <w:rsid w:val="00D51451"/>
    <w:rsid w:val="00D51BAA"/>
    <w:rsid w:val="00D52097"/>
    <w:rsid w:val="00D54111"/>
    <w:rsid w:val="00D54EB7"/>
    <w:rsid w:val="00D54F43"/>
    <w:rsid w:val="00D553A7"/>
    <w:rsid w:val="00D55533"/>
    <w:rsid w:val="00D555B4"/>
    <w:rsid w:val="00D55C2C"/>
    <w:rsid w:val="00D55CEE"/>
    <w:rsid w:val="00D55E7C"/>
    <w:rsid w:val="00D560E1"/>
    <w:rsid w:val="00D5691B"/>
    <w:rsid w:val="00D575C5"/>
    <w:rsid w:val="00D577C9"/>
    <w:rsid w:val="00D578FD"/>
    <w:rsid w:val="00D57FE1"/>
    <w:rsid w:val="00D607B7"/>
    <w:rsid w:val="00D60B61"/>
    <w:rsid w:val="00D60D07"/>
    <w:rsid w:val="00D60D4C"/>
    <w:rsid w:val="00D610CE"/>
    <w:rsid w:val="00D61157"/>
    <w:rsid w:val="00D616B2"/>
    <w:rsid w:val="00D62545"/>
    <w:rsid w:val="00D62906"/>
    <w:rsid w:val="00D62C63"/>
    <w:rsid w:val="00D6450D"/>
    <w:rsid w:val="00D64AEE"/>
    <w:rsid w:val="00D66864"/>
    <w:rsid w:val="00D67299"/>
    <w:rsid w:val="00D67483"/>
    <w:rsid w:val="00D70FB7"/>
    <w:rsid w:val="00D714E2"/>
    <w:rsid w:val="00D71599"/>
    <w:rsid w:val="00D73582"/>
    <w:rsid w:val="00D736A0"/>
    <w:rsid w:val="00D73F67"/>
    <w:rsid w:val="00D74802"/>
    <w:rsid w:val="00D76576"/>
    <w:rsid w:val="00D76D93"/>
    <w:rsid w:val="00D779B9"/>
    <w:rsid w:val="00D779BA"/>
    <w:rsid w:val="00D804D8"/>
    <w:rsid w:val="00D80809"/>
    <w:rsid w:val="00D814BA"/>
    <w:rsid w:val="00D815A1"/>
    <w:rsid w:val="00D81B54"/>
    <w:rsid w:val="00D82179"/>
    <w:rsid w:val="00D82711"/>
    <w:rsid w:val="00D82F66"/>
    <w:rsid w:val="00D83413"/>
    <w:rsid w:val="00D83713"/>
    <w:rsid w:val="00D83B45"/>
    <w:rsid w:val="00D83D22"/>
    <w:rsid w:val="00D844F1"/>
    <w:rsid w:val="00D84FBA"/>
    <w:rsid w:val="00D851B4"/>
    <w:rsid w:val="00D856AA"/>
    <w:rsid w:val="00D85CBE"/>
    <w:rsid w:val="00D86547"/>
    <w:rsid w:val="00D86CE4"/>
    <w:rsid w:val="00D877C1"/>
    <w:rsid w:val="00D87AFC"/>
    <w:rsid w:val="00D90444"/>
    <w:rsid w:val="00D90CC9"/>
    <w:rsid w:val="00D91C7C"/>
    <w:rsid w:val="00D9289D"/>
    <w:rsid w:val="00D92BE6"/>
    <w:rsid w:val="00D93750"/>
    <w:rsid w:val="00D947A3"/>
    <w:rsid w:val="00D95142"/>
    <w:rsid w:val="00D9550F"/>
    <w:rsid w:val="00D96FBC"/>
    <w:rsid w:val="00D973E1"/>
    <w:rsid w:val="00D977EF"/>
    <w:rsid w:val="00D97EC3"/>
    <w:rsid w:val="00DA0B30"/>
    <w:rsid w:val="00DA13C2"/>
    <w:rsid w:val="00DA1EBA"/>
    <w:rsid w:val="00DA208C"/>
    <w:rsid w:val="00DA22AA"/>
    <w:rsid w:val="00DA282F"/>
    <w:rsid w:val="00DA2FDA"/>
    <w:rsid w:val="00DA367C"/>
    <w:rsid w:val="00DA3B23"/>
    <w:rsid w:val="00DA3EA6"/>
    <w:rsid w:val="00DA4CDE"/>
    <w:rsid w:val="00DA511D"/>
    <w:rsid w:val="00DA581B"/>
    <w:rsid w:val="00DA6BE1"/>
    <w:rsid w:val="00DA7ADF"/>
    <w:rsid w:val="00DB050A"/>
    <w:rsid w:val="00DB0740"/>
    <w:rsid w:val="00DB09F4"/>
    <w:rsid w:val="00DB17B4"/>
    <w:rsid w:val="00DB1C3D"/>
    <w:rsid w:val="00DB2123"/>
    <w:rsid w:val="00DB21EF"/>
    <w:rsid w:val="00DB25CE"/>
    <w:rsid w:val="00DB2AF2"/>
    <w:rsid w:val="00DB329A"/>
    <w:rsid w:val="00DB37FE"/>
    <w:rsid w:val="00DB44FA"/>
    <w:rsid w:val="00DB5569"/>
    <w:rsid w:val="00DB55E2"/>
    <w:rsid w:val="00DB5D08"/>
    <w:rsid w:val="00DB6229"/>
    <w:rsid w:val="00DB70B1"/>
    <w:rsid w:val="00DB7284"/>
    <w:rsid w:val="00DB75DE"/>
    <w:rsid w:val="00DC01D2"/>
    <w:rsid w:val="00DC02EA"/>
    <w:rsid w:val="00DC0371"/>
    <w:rsid w:val="00DC0410"/>
    <w:rsid w:val="00DC04AD"/>
    <w:rsid w:val="00DC1D43"/>
    <w:rsid w:val="00DC38B1"/>
    <w:rsid w:val="00DC4AC7"/>
    <w:rsid w:val="00DC4DA0"/>
    <w:rsid w:val="00DC542C"/>
    <w:rsid w:val="00DC682D"/>
    <w:rsid w:val="00DC6D9C"/>
    <w:rsid w:val="00DC74FC"/>
    <w:rsid w:val="00DC7625"/>
    <w:rsid w:val="00DC781A"/>
    <w:rsid w:val="00DC7F24"/>
    <w:rsid w:val="00DD03A7"/>
    <w:rsid w:val="00DD0793"/>
    <w:rsid w:val="00DD13A8"/>
    <w:rsid w:val="00DD1BD8"/>
    <w:rsid w:val="00DD2CE8"/>
    <w:rsid w:val="00DD328A"/>
    <w:rsid w:val="00DD357B"/>
    <w:rsid w:val="00DD367B"/>
    <w:rsid w:val="00DD37AC"/>
    <w:rsid w:val="00DD4431"/>
    <w:rsid w:val="00DD44C8"/>
    <w:rsid w:val="00DD4E06"/>
    <w:rsid w:val="00DD57E4"/>
    <w:rsid w:val="00DD7585"/>
    <w:rsid w:val="00DE0055"/>
    <w:rsid w:val="00DE07B9"/>
    <w:rsid w:val="00DE0A5E"/>
    <w:rsid w:val="00DE12A9"/>
    <w:rsid w:val="00DE186E"/>
    <w:rsid w:val="00DE2741"/>
    <w:rsid w:val="00DE2795"/>
    <w:rsid w:val="00DE3CC0"/>
    <w:rsid w:val="00DE4A63"/>
    <w:rsid w:val="00DE53E7"/>
    <w:rsid w:val="00DE56D5"/>
    <w:rsid w:val="00DF0D2F"/>
    <w:rsid w:val="00DF1B1A"/>
    <w:rsid w:val="00DF203E"/>
    <w:rsid w:val="00DF2AF1"/>
    <w:rsid w:val="00DF2BDB"/>
    <w:rsid w:val="00DF2E04"/>
    <w:rsid w:val="00DF36B2"/>
    <w:rsid w:val="00DF56A4"/>
    <w:rsid w:val="00DF5BE4"/>
    <w:rsid w:val="00DF5CD8"/>
    <w:rsid w:val="00DF5E1C"/>
    <w:rsid w:val="00DF61F8"/>
    <w:rsid w:val="00DF67B2"/>
    <w:rsid w:val="00DF67C3"/>
    <w:rsid w:val="00DF69DA"/>
    <w:rsid w:val="00DF6B56"/>
    <w:rsid w:val="00DF79EB"/>
    <w:rsid w:val="00DF7A49"/>
    <w:rsid w:val="00DF7F67"/>
    <w:rsid w:val="00E00A2D"/>
    <w:rsid w:val="00E015EC"/>
    <w:rsid w:val="00E015FF"/>
    <w:rsid w:val="00E016F0"/>
    <w:rsid w:val="00E01785"/>
    <w:rsid w:val="00E01F06"/>
    <w:rsid w:val="00E02044"/>
    <w:rsid w:val="00E0290B"/>
    <w:rsid w:val="00E02B45"/>
    <w:rsid w:val="00E02FBD"/>
    <w:rsid w:val="00E03B12"/>
    <w:rsid w:val="00E041D3"/>
    <w:rsid w:val="00E0483D"/>
    <w:rsid w:val="00E04BF1"/>
    <w:rsid w:val="00E050EF"/>
    <w:rsid w:val="00E064EA"/>
    <w:rsid w:val="00E07377"/>
    <w:rsid w:val="00E073D9"/>
    <w:rsid w:val="00E075E5"/>
    <w:rsid w:val="00E077FB"/>
    <w:rsid w:val="00E079EF"/>
    <w:rsid w:val="00E07DA0"/>
    <w:rsid w:val="00E07DB7"/>
    <w:rsid w:val="00E10219"/>
    <w:rsid w:val="00E111E9"/>
    <w:rsid w:val="00E115D1"/>
    <w:rsid w:val="00E11A8A"/>
    <w:rsid w:val="00E11B1B"/>
    <w:rsid w:val="00E12716"/>
    <w:rsid w:val="00E1285D"/>
    <w:rsid w:val="00E129D6"/>
    <w:rsid w:val="00E1309D"/>
    <w:rsid w:val="00E14274"/>
    <w:rsid w:val="00E14ACB"/>
    <w:rsid w:val="00E14BA5"/>
    <w:rsid w:val="00E14DFB"/>
    <w:rsid w:val="00E151B0"/>
    <w:rsid w:val="00E15773"/>
    <w:rsid w:val="00E16217"/>
    <w:rsid w:val="00E16235"/>
    <w:rsid w:val="00E16EA1"/>
    <w:rsid w:val="00E16EC8"/>
    <w:rsid w:val="00E171AD"/>
    <w:rsid w:val="00E17704"/>
    <w:rsid w:val="00E17E17"/>
    <w:rsid w:val="00E20244"/>
    <w:rsid w:val="00E207BF"/>
    <w:rsid w:val="00E207F8"/>
    <w:rsid w:val="00E208C7"/>
    <w:rsid w:val="00E208F8"/>
    <w:rsid w:val="00E20C6D"/>
    <w:rsid w:val="00E21246"/>
    <w:rsid w:val="00E2147C"/>
    <w:rsid w:val="00E214CF"/>
    <w:rsid w:val="00E21C3D"/>
    <w:rsid w:val="00E229A8"/>
    <w:rsid w:val="00E2357D"/>
    <w:rsid w:val="00E23668"/>
    <w:rsid w:val="00E23B6A"/>
    <w:rsid w:val="00E23CDE"/>
    <w:rsid w:val="00E276F2"/>
    <w:rsid w:val="00E27851"/>
    <w:rsid w:val="00E30390"/>
    <w:rsid w:val="00E30B75"/>
    <w:rsid w:val="00E310D8"/>
    <w:rsid w:val="00E31A92"/>
    <w:rsid w:val="00E31E64"/>
    <w:rsid w:val="00E31FD5"/>
    <w:rsid w:val="00E3233E"/>
    <w:rsid w:val="00E324D1"/>
    <w:rsid w:val="00E328B4"/>
    <w:rsid w:val="00E33F10"/>
    <w:rsid w:val="00E33FDB"/>
    <w:rsid w:val="00E34BA6"/>
    <w:rsid w:val="00E35B91"/>
    <w:rsid w:val="00E35E94"/>
    <w:rsid w:val="00E36509"/>
    <w:rsid w:val="00E36A19"/>
    <w:rsid w:val="00E37098"/>
    <w:rsid w:val="00E379D7"/>
    <w:rsid w:val="00E37DFF"/>
    <w:rsid w:val="00E401C1"/>
    <w:rsid w:val="00E40826"/>
    <w:rsid w:val="00E40B7C"/>
    <w:rsid w:val="00E40C2B"/>
    <w:rsid w:val="00E40FB2"/>
    <w:rsid w:val="00E41080"/>
    <w:rsid w:val="00E415A8"/>
    <w:rsid w:val="00E41B74"/>
    <w:rsid w:val="00E42A0A"/>
    <w:rsid w:val="00E4342E"/>
    <w:rsid w:val="00E435D1"/>
    <w:rsid w:val="00E43CC2"/>
    <w:rsid w:val="00E43F26"/>
    <w:rsid w:val="00E44014"/>
    <w:rsid w:val="00E44087"/>
    <w:rsid w:val="00E44180"/>
    <w:rsid w:val="00E44A34"/>
    <w:rsid w:val="00E45994"/>
    <w:rsid w:val="00E46A11"/>
    <w:rsid w:val="00E50A4D"/>
    <w:rsid w:val="00E52C80"/>
    <w:rsid w:val="00E53093"/>
    <w:rsid w:val="00E54158"/>
    <w:rsid w:val="00E54322"/>
    <w:rsid w:val="00E543BA"/>
    <w:rsid w:val="00E5459E"/>
    <w:rsid w:val="00E54E59"/>
    <w:rsid w:val="00E54F3D"/>
    <w:rsid w:val="00E556EB"/>
    <w:rsid w:val="00E5577C"/>
    <w:rsid w:val="00E569A9"/>
    <w:rsid w:val="00E57413"/>
    <w:rsid w:val="00E576E9"/>
    <w:rsid w:val="00E600D8"/>
    <w:rsid w:val="00E605DF"/>
    <w:rsid w:val="00E60B52"/>
    <w:rsid w:val="00E6139A"/>
    <w:rsid w:val="00E61A7A"/>
    <w:rsid w:val="00E62449"/>
    <w:rsid w:val="00E626E1"/>
    <w:rsid w:val="00E636B1"/>
    <w:rsid w:val="00E63912"/>
    <w:rsid w:val="00E641A6"/>
    <w:rsid w:val="00E64638"/>
    <w:rsid w:val="00E65D7E"/>
    <w:rsid w:val="00E66BEF"/>
    <w:rsid w:val="00E66D51"/>
    <w:rsid w:val="00E66E4C"/>
    <w:rsid w:val="00E66FE9"/>
    <w:rsid w:val="00E672FF"/>
    <w:rsid w:val="00E67B04"/>
    <w:rsid w:val="00E70234"/>
    <w:rsid w:val="00E70A09"/>
    <w:rsid w:val="00E7122E"/>
    <w:rsid w:val="00E7196F"/>
    <w:rsid w:val="00E71A2E"/>
    <w:rsid w:val="00E71F9E"/>
    <w:rsid w:val="00E7249B"/>
    <w:rsid w:val="00E729EC"/>
    <w:rsid w:val="00E72BAD"/>
    <w:rsid w:val="00E7308B"/>
    <w:rsid w:val="00E73503"/>
    <w:rsid w:val="00E74469"/>
    <w:rsid w:val="00E74F80"/>
    <w:rsid w:val="00E75519"/>
    <w:rsid w:val="00E766EE"/>
    <w:rsid w:val="00E76CB8"/>
    <w:rsid w:val="00E81295"/>
    <w:rsid w:val="00E81630"/>
    <w:rsid w:val="00E816AF"/>
    <w:rsid w:val="00E81E6F"/>
    <w:rsid w:val="00E8299D"/>
    <w:rsid w:val="00E82B31"/>
    <w:rsid w:val="00E8394B"/>
    <w:rsid w:val="00E83EAE"/>
    <w:rsid w:val="00E840B0"/>
    <w:rsid w:val="00E86094"/>
    <w:rsid w:val="00E86EBE"/>
    <w:rsid w:val="00E8763F"/>
    <w:rsid w:val="00E87697"/>
    <w:rsid w:val="00E879E9"/>
    <w:rsid w:val="00E909D1"/>
    <w:rsid w:val="00E90D29"/>
    <w:rsid w:val="00E90D2C"/>
    <w:rsid w:val="00E911AF"/>
    <w:rsid w:val="00E92594"/>
    <w:rsid w:val="00E92A0B"/>
    <w:rsid w:val="00E92A9E"/>
    <w:rsid w:val="00E931FC"/>
    <w:rsid w:val="00E933E2"/>
    <w:rsid w:val="00E9534B"/>
    <w:rsid w:val="00E95912"/>
    <w:rsid w:val="00E97247"/>
    <w:rsid w:val="00E97565"/>
    <w:rsid w:val="00E97FE7"/>
    <w:rsid w:val="00EA02EE"/>
    <w:rsid w:val="00EA072C"/>
    <w:rsid w:val="00EA0769"/>
    <w:rsid w:val="00EA22E5"/>
    <w:rsid w:val="00EA2BCD"/>
    <w:rsid w:val="00EA3921"/>
    <w:rsid w:val="00EA3BE4"/>
    <w:rsid w:val="00EA3F9C"/>
    <w:rsid w:val="00EA4C58"/>
    <w:rsid w:val="00EA4C90"/>
    <w:rsid w:val="00EA5065"/>
    <w:rsid w:val="00EA52B5"/>
    <w:rsid w:val="00EA52C0"/>
    <w:rsid w:val="00EA554D"/>
    <w:rsid w:val="00EA5687"/>
    <w:rsid w:val="00EA5BBB"/>
    <w:rsid w:val="00EA5D47"/>
    <w:rsid w:val="00EA632D"/>
    <w:rsid w:val="00EA6CF0"/>
    <w:rsid w:val="00EA752A"/>
    <w:rsid w:val="00EA7C27"/>
    <w:rsid w:val="00EA7D7E"/>
    <w:rsid w:val="00EA7EB9"/>
    <w:rsid w:val="00EB00DF"/>
    <w:rsid w:val="00EB011A"/>
    <w:rsid w:val="00EB06ED"/>
    <w:rsid w:val="00EB088D"/>
    <w:rsid w:val="00EB11C8"/>
    <w:rsid w:val="00EB1C5E"/>
    <w:rsid w:val="00EB20EA"/>
    <w:rsid w:val="00EB21E2"/>
    <w:rsid w:val="00EB230E"/>
    <w:rsid w:val="00EB2334"/>
    <w:rsid w:val="00EB2F66"/>
    <w:rsid w:val="00EB2FD2"/>
    <w:rsid w:val="00EB3246"/>
    <w:rsid w:val="00EB3395"/>
    <w:rsid w:val="00EB512E"/>
    <w:rsid w:val="00EB5C29"/>
    <w:rsid w:val="00EB5F9E"/>
    <w:rsid w:val="00EB5FB0"/>
    <w:rsid w:val="00EB6757"/>
    <w:rsid w:val="00EB6E2D"/>
    <w:rsid w:val="00EB6F74"/>
    <w:rsid w:val="00EB736A"/>
    <w:rsid w:val="00EB7478"/>
    <w:rsid w:val="00EB7B8A"/>
    <w:rsid w:val="00EB7ECD"/>
    <w:rsid w:val="00EC055A"/>
    <w:rsid w:val="00EC0E75"/>
    <w:rsid w:val="00EC1869"/>
    <w:rsid w:val="00EC192C"/>
    <w:rsid w:val="00EC2D24"/>
    <w:rsid w:val="00EC37A4"/>
    <w:rsid w:val="00EC43FB"/>
    <w:rsid w:val="00EC45B2"/>
    <w:rsid w:val="00EC49C6"/>
    <w:rsid w:val="00EC4FBE"/>
    <w:rsid w:val="00EC5080"/>
    <w:rsid w:val="00EC6324"/>
    <w:rsid w:val="00EC65CE"/>
    <w:rsid w:val="00EC686D"/>
    <w:rsid w:val="00EC6D52"/>
    <w:rsid w:val="00EC7B73"/>
    <w:rsid w:val="00ED0699"/>
    <w:rsid w:val="00ED0C57"/>
    <w:rsid w:val="00ED1783"/>
    <w:rsid w:val="00ED1FCB"/>
    <w:rsid w:val="00ED2DBD"/>
    <w:rsid w:val="00ED3CF2"/>
    <w:rsid w:val="00ED4271"/>
    <w:rsid w:val="00ED42E4"/>
    <w:rsid w:val="00ED468F"/>
    <w:rsid w:val="00ED4A0C"/>
    <w:rsid w:val="00ED53EF"/>
    <w:rsid w:val="00ED55C4"/>
    <w:rsid w:val="00ED55FE"/>
    <w:rsid w:val="00ED5D5F"/>
    <w:rsid w:val="00ED5DE8"/>
    <w:rsid w:val="00ED77D3"/>
    <w:rsid w:val="00ED7892"/>
    <w:rsid w:val="00ED7B62"/>
    <w:rsid w:val="00ED7D57"/>
    <w:rsid w:val="00EE0025"/>
    <w:rsid w:val="00EE05DA"/>
    <w:rsid w:val="00EE0E4C"/>
    <w:rsid w:val="00EE1780"/>
    <w:rsid w:val="00EE18E9"/>
    <w:rsid w:val="00EE1A93"/>
    <w:rsid w:val="00EE1F2E"/>
    <w:rsid w:val="00EE2F59"/>
    <w:rsid w:val="00EE32C8"/>
    <w:rsid w:val="00EE4158"/>
    <w:rsid w:val="00EE42C3"/>
    <w:rsid w:val="00EE4541"/>
    <w:rsid w:val="00EE4679"/>
    <w:rsid w:val="00EE4932"/>
    <w:rsid w:val="00EE5693"/>
    <w:rsid w:val="00EE60D2"/>
    <w:rsid w:val="00EE6B3D"/>
    <w:rsid w:val="00EE6CD7"/>
    <w:rsid w:val="00EE6FAD"/>
    <w:rsid w:val="00EE704E"/>
    <w:rsid w:val="00EE768D"/>
    <w:rsid w:val="00EE7E96"/>
    <w:rsid w:val="00EF0479"/>
    <w:rsid w:val="00EF0C1B"/>
    <w:rsid w:val="00EF0FFD"/>
    <w:rsid w:val="00EF152B"/>
    <w:rsid w:val="00EF1B5E"/>
    <w:rsid w:val="00EF2521"/>
    <w:rsid w:val="00EF2ACB"/>
    <w:rsid w:val="00EF3356"/>
    <w:rsid w:val="00EF44B6"/>
    <w:rsid w:val="00EF5769"/>
    <w:rsid w:val="00EF6491"/>
    <w:rsid w:val="00EF6A20"/>
    <w:rsid w:val="00EF6B25"/>
    <w:rsid w:val="00EF7A5D"/>
    <w:rsid w:val="00EF7BD4"/>
    <w:rsid w:val="00EF7D09"/>
    <w:rsid w:val="00F00078"/>
    <w:rsid w:val="00F001C7"/>
    <w:rsid w:val="00F00B6E"/>
    <w:rsid w:val="00F00B96"/>
    <w:rsid w:val="00F00FDF"/>
    <w:rsid w:val="00F0138E"/>
    <w:rsid w:val="00F01743"/>
    <w:rsid w:val="00F01AD1"/>
    <w:rsid w:val="00F01F5A"/>
    <w:rsid w:val="00F02194"/>
    <w:rsid w:val="00F02552"/>
    <w:rsid w:val="00F04A3B"/>
    <w:rsid w:val="00F05964"/>
    <w:rsid w:val="00F066E2"/>
    <w:rsid w:val="00F06B62"/>
    <w:rsid w:val="00F06C5A"/>
    <w:rsid w:val="00F072C9"/>
    <w:rsid w:val="00F07736"/>
    <w:rsid w:val="00F105F9"/>
    <w:rsid w:val="00F10F4C"/>
    <w:rsid w:val="00F11603"/>
    <w:rsid w:val="00F11EC8"/>
    <w:rsid w:val="00F125EE"/>
    <w:rsid w:val="00F13773"/>
    <w:rsid w:val="00F13EC7"/>
    <w:rsid w:val="00F13FAE"/>
    <w:rsid w:val="00F14623"/>
    <w:rsid w:val="00F15E15"/>
    <w:rsid w:val="00F16C2A"/>
    <w:rsid w:val="00F17171"/>
    <w:rsid w:val="00F1722F"/>
    <w:rsid w:val="00F207DB"/>
    <w:rsid w:val="00F213B1"/>
    <w:rsid w:val="00F21894"/>
    <w:rsid w:val="00F2235B"/>
    <w:rsid w:val="00F22F85"/>
    <w:rsid w:val="00F22FFC"/>
    <w:rsid w:val="00F243DF"/>
    <w:rsid w:val="00F249F6"/>
    <w:rsid w:val="00F255DD"/>
    <w:rsid w:val="00F25CC3"/>
    <w:rsid w:val="00F2715A"/>
    <w:rsid w:val="00F274B3"/>
    <w:rsid w:val="00F27CEE"/>
    <w:rsid w:val="00F30936"/>
    <w:rsid w:val="00F3146F"/>
    <w:rsid w:val="00F3171F"/>
    <w:rsid w:val="00F32353"/>
    <w:rsid w:val="00F3240B"/>
    <w:rsid w:val="00F32704"/>
    <w:rsid w:val="00F33217"/>
    <w:rsid w:val="00F34370"/>
    <w:rsid w:val="00F3480A"/>
    <w:rsid w:val="00F35172"/>
    <w:rsid w:val="00F351B1"/>
    <w:rsid w:val="00F35470"/>
    <w:rsid w:val="00F3577D"/>
    <w:rsid w:val="00F35D75"/>
    <w:rsid w:val="00F3619A"/>
    <w:rsid w:val="00F36337"/>
    <w:rsid w:val="00F368FD"/>
    <w:rsid w:val="00F36EF8"/>
    <w:rsid w:val="00F3747B"/>
    <w:rsid w:val="00F37F9F"/>
    <w:rsid w:val="00F4186D"/>
    <w:rsid w:val="00F41AEE"/>
    <w:rsid w:val="00F4287A"/>
    <w:rsid w:val="00F4388D"/>
    <w:rsid w:val="00F43966"/>
    <w:rsid w:val="00F4758E"/>
    <w:rsid w:val="00F476A8"/>
    <w:rsid w:val="00F5082E"/>
    <w:rsid w:val="00F50E9C"/>
    <w:rsid w:val="00F51CC4"/>
    <w:rsid w:val="00F523C0"/>
    <w:rsid w:val="00F53238"/>
    <w:rsid w:val="00F54B0C"/>
    <w:rsid w:val="00F54F61"/>
    <w:rsid w:val="00F54FA0"/>
    <w:rsid w:val="00F56DC7"/>
    <w:rsid w:val="00F571CD"/>
    <w:rsid w:val="00F57CCC"/>
    <w:rsid w:val="00F57DE8"/>
    <w:rsid w:val="00F60D3D"/>
    <w:rsid w:val="00F60E01"/>
    <w:rsid w:val="00F6105E"/>
    <w:rsid w:val="00F616E9"/>
    <w:rsid w:val="00F61811"/>
    <w:rsid w:val="00F61B93"/>
    <w:rsid w:val="00F61F5B"/>
    <w:rsid w:val="00F634BC"/>
    <w:rsid w:val="00F638F9"/>
    <w:rsid w:val="00F63EDA"/>
    <w:rsid w:val="00F65181"/>
    <w:rsid w:val="00F65743"/>
    <w:rsid w:val="00F66383"/>
    <w:rsid w:val="00F6671C"/>
    <w:rsid w:val="00F66CB5"/>
    <w:rsid w:val="00F70A40"/>
    <w:rsid w:val="00F72060"/>
    <w:rsid w:val="00F72C67"/>
    <w:rsid w:val="00F72CA0"/>
    <w:rsid w:val="00F73647"/>
    <w:rsid w:val="00F74390"/>
    <w:rsid w:val="00F745D8"/>
    <w:rsid w:val="00F74D12"/>
    <w:rsid w:val="00F76FD1"/>
    <w:rsid w:val="00F77A5E"/>
    <w:rsid w:val="00F77AF3"/>
    <w:rsid w:val="00F8181E"/>
    <w:rsid w:val="00F81836"/>
    <w:rsid w:val="00F81973"/>
    <w:rsid w:val="00F82F06"/>
    <w:rsid w:val="00F831A3"/>
    <w:rsid w:val="00F838AC"/>
    <w:rsid w:val="00F83B91"/>
    <w:rsid w:val="00F83D01"/>
    <w:rsid w:val="00F83E93"/>
    <w:rsid w:val="00F8509C"/>
    <w:rsid w:val="00F85B79"/>
    <w:rsid w:val="00F860FE"/>
    <w:rsid w:val="00F90386"/>
    <w:rsid w:val="00F909D2"/>
    <w:rsid w:val="00F90A8B"/>
    <w:rsid w:val="00F90B01"/>
    <w:rsid w:val="00F91611"/>
    <w:rsid w:val="00F91AFF"/>
    <w:rsid w:val="00F9224F"/>
    <w:rsid w:val="00F92920"/>
    <w:rsid w:val="00F93276"/>
    <w:rsid w:val="00F94C1F"/>
    <w:rsid w:val="00F94D9F"/>
    <w:rsid w:val="00F94DE0"/>
    <w:rsid w:val="00F951C4"/>
    <w:rsid w:val="00F95E5B"/>
    <w:rsid w:val="00F96014"/>
    <w:rsid w:val="00F96042"/>
    <w:rsid w:val="00F961CE"/>
    <w:rsid w:val="00F9678D"/>
    <w:rsid w:val="00F96CEE"/>
    <w:rsid w:val="00F97FE9"/>
    <w:rsid w:val="00FA020A"/>
    <w:rsid w:val="00FA0291"/>
    <w:rsid w:val="00FA07AA"/>
    <w:rsid w:val="00FA0FFB"/>
    <w:rsid w:val="00FA120C"/>
    <w:rsid w:val="00FA19BB"/>
    <w:rsid w:val="00FA1AC6"/>
    <w:rsid w:val="00FA40D3"/>
    <w:rsid w:val="00FA413E"/>
    <w:rsid w:val="00FA4763"/>
    <w:rsid w:val="00FA73DE"/>
    <w:rsid w:val="00FA77B4"/>
    <w:rsid w:val="00FB010A"/>
    <w:rsid w:val="00FB0364"/>
    <w:rsid w:val="00FB0773"/>
    <w:rsid w:val="00FB1667"/>
    <w:rsid w:val="00FB1756"/>
    <w:rsid w:val="00FB1D2D"/>
    <w:rsid w:val="00FB2423"/>
    <w:rsid w:val="00FB2F79"/>
    <w:rsid w:val="00FB499E"/>
    <w:rsid w:val="00FB4A58"/>
    <w:rsid w:val="00FB4DBD"/>
    <w:rsid w:val="00FB512D"/>
    <w:rsid w:val="00FB5CDF"/>
    <w:rsid w:val="00FB6CFE"/>
    <w:rsid w:val="00FB7AAB"/>
    <w:rsid w:val="00FC0546"/>
    <w:rsid w:val="00FC27CB"/>
    <w:rsid w:val="00FC2826"/>
    <w:rsid w:val="00FC29E8"/>
    <w:rsid w:val="00FC3187"/>
    <w:rsid w:val="00FC382B"/>
    <w:rsid w:val="00FC4625"/>
    <w:rsid w:val="00FC49AE"/>
    <w:rsid w:val="00FC49B5"/>
    <w:rsid w:val="00FC4E8C"/>
    <w:rsid w:val="00FC53CB"/>
    <w:rsid w:val="00FC6192"/>
    <w:rsid w:val="00FC6F03"/>
    <w:rsid w:val="00FC7B60"/>
    <w:rsid w:val="00FD0B07"/>
    <w:rsid w:val="00FD0EB5"/>
    <w:rsid w:val="00FD0F99"/>
    <w:rsid w:val="00FD1A3F"/>
    <w:rsid w:val="00FD1DF8"/>
    <w:rsid w:val="00FD261D"/>
    <w:rsid w:val="00FD29CD"/>
    <w:rsid w:val="00FD2D8B"/>
    <w:rsid w:val="00FD3FC1"/>
    <w:rsid w:val="00FD41EB"/>
    <w:rsid w:val="00FD467D"/>
    <w:rsid w:val="00FD528E"/>
    <w:rsid w:val="00FD54E4"/>
    <w:rsid w:val="00FD6E37"/>
    <w:rsid w:val="00FD74DE"/>
    <w:rsid w:val="00FD794A"/>
    <w:rsid w:val="00FE0523"/>
    <w:rsid w:val="00FE124F"/>
    <w:rsid w:val="00FE1EC7"/>
    <w:rsid w:val="00FE2A94"/>
    <w:rsid w:val="00FE3CA1"/>
    <w:rsid w:val="00FE40CD"/>
    <w:rsid w:val="00FE4F1C"/>
    <w:rsid w:val="00FE54D7"/>
    <w:rsid w:val="00FE57D4"/>
    <w:rsid w:val="00FE585C"/>
    <w:rsid w:val="00FE668F"/>
    <w:rsid w:val="00FE6729"/>
    <w:rsid w:val="00FE73A1"/>
    <w:rsid w:val="00FE7769"/>
    <w:rsid w:val="00FE7950"/>
    <w:rsid w:val="00FF0708"/>
    <w:rsid w:val="00FF0E54"/>
    <w:rsid w:val="00FF192F"/>
    <w:rsid w:val="00FF3DB2"/>
    <w:rsid w:val="00FF3E77"/>
    <w:rsid w:val="00FF3F24"/>
    <w:rsid w:val="00FF52C4"/>
    <w:rsid w:val="00FF5BC7"/>
    <w:rsid w:val="00FF5F17"/>
    <w:rsid w:val="00FF6333"/>
    <w:rsid w:val="00FF6A94"/>
    <w:rsid w:val="00FF6D9A"/>
    <w:rsid w:val="00FF701F"/>
    <w:rsid w:val="00FF793B"/>
    <w:rsid w:val="00FF7A12"/>
    <w:rsid w:val="014C7202"/>
    <w:rsid w:val="01AF495E"/>
    <w:rsid w:val="02CB3810"/>
    <w:rsid w:val="03A835C9"/>
    <w:rsid w:val="055D1BED"/>
    <w:rsid w:val="08C40A2B"/>
    <w:rsid w:val="08FC705D"/>
    <w:rsid w:val="09A37001"/>
    <w:rsid w:val="0A0E2657"/>
    <w:rsid w:val="0A5E1725"/>
    <w:rsid w:val="0E3C2F16"/>
    <w:rsid w:val="0F3D380D"/>
    <w:rsid w:val="10F24FCD"/>
    <w:rsid w:val="11500B18"/>
    <w:rsid w:val="11D3001C"/>
    <w:rsid w:val="123213DC"/>
    <w:rsid w:val="144C7576"/>
    <w:rsid w:val="148B2E2A"/>
    <w:rsid w:val="14C76936"/>
    <w:rsid w:val="14C91A2B"/>
    <w:rsid w:val="152E103C"/>
    <w:rsid w:val="15550380"/>
    <w:rsid w:val="163200E6"/>
    <w:rsid w:val="190E1C2A"/>
    <w:rsid w:val="1A152FEB"/>
    <w:rsid w:val="1B5A2236"/>
    <w:rsid w:val="1CB004AB"/>
    <w:rsid w:val="1DC37838"/>
    <w:rsid w:val="1E346F10"/>
    <w:rsid w:val="1FE422BA"/>
    <w:rsid w:val="207F1450"/>
    <w:rsid w:val="20B16A32"/>
    <w:rsid w:val="221A1A32"/>
    <w:rsid w:val="22E15508"/>
    <w:rsid w:val="231E211D"/>
    <w:rsid w:val="24A3173C"/>
    <w:rsid w:val="25225AB5"/>
    <w:rsid w:val="2563532D"/>
    <w:rsid w:val="25960DD0"/>
    <w:rsid w:val="26880431"/>
    <w:rsid w:val="26A15B9A"/>
    <w:rsid w:val="27F419B4"/>
    <w:rsid w:val="290E37DA"/>
    <w:rsid w:val="2A8934DF"/>
    <w:rsid w:val="2B23178F"/>
    <w:rsid w:val="2BF23D70"/>
    <w:rsid w:val="2C8615B2"/>
    <w:rsid w:val="2EE15E74"/>
    <w:rsid w:val="2FA06C76"/>
    <w:rsid w:val="30716DAF"/>
    <w:rsid w:val="312F026A"/>
    <w:rsid w:val="331D324E"/>
    <w:rsid w:val="33A14A4D"/>
    <w:rsid w:val="33D17CAC"/>
    <w:rsid w:val="34325825"/>
    <w:rsid w:val="345C11BC"/>
    <w:rsid w:val="34C021CD"/>
    <w:rsid w:val="35D704CB"/>
    <w:rsid w:val="36D90A90"/>
    <w:rsid w:val="377067E0"/>
    <w:rsid w:val="38C13D8F"/>
    <w:rsid w:val="3AA53E4D"/>
    <w:rsid w:val="3D2D2404"/>
    <w:rsid w:val="3E09010B"/>
    <w:rsid w:val="3EA81000"/>
    <w:rsid w:val="3EF124A6"/>
    <w:rsid w:val="3F753F26"/>
    <w:rsid w:val="3FD03F5E"/>
    <w:rsid w:val="400A3545"/>
    <w:rsid w:val="40AA098F"/>
    <w:rsid w:val="42AB23C5"/>
    <w:rsid w:val="43A96FEB"/>
    <w:rsid w:val="445A1239"/>
    <w:rsid w:val="46125D35"/>
    <w:rsid w:val="48A456CC"/>
    <w:rsid w:val="49025415"/>
    <w:rsid w:val="492C1FAE"/>
    <w:rsid w:val="49641C93"/>
    <w:rsid w:val="4BCC42A8"/>
    <w:rsid w:val="4C3C21F1"/>
    <w:rsid w:val="4E404CF9"/>
    <w:rsid w:val="4ED86C16"/>
    <w:rsid w:val="4F3D6268"/>
    <w:rsid w:val="4F506A89"/>
    <w:rsid w:val="4FFA6992"/>
    <w:rsid w:val="501C05B6"/>
    <w:rsid w:val="503F3C84"/>
    <w:rsid w:val="50AB4D59"/>
    <w:rsid w:val="51330677"/>
    <w:rsid w:val="52A97B77"/>
    <w:rsid w:val="53A470FC"/>
    <w:rsid w:val="54224F24"/>
    <w:rsid w:val="557D3ECF"/>
    <w:rsid w:val="563015EC"/>
    <w:rsid w:val="56BC46D8"/>
    <w:rsid w:val="580035A1"/>
    <w:rsid w:val="59BB7C8D"/>
    <w:rsid w:val="59D03221"/>
    <w:rsid w:val="5A397013"/>
    <w:rsid w:val="5A5F1D7D"/>
    <w:rsid w:val="5A7B4309"/>
    <w:rsid w:val="5B3957B9"/>
    <w:rsid w:val="5B46318B"/>
    <w:rsid w:val="5B8579E9"/>
    <w:rsid w:val="5BB05A3A"/>
    <w:rsid w:val="5C527B46"/>
    <w:rsid w:val="5C582F21"/>
    <w:rsid w:val="5CEF3578"/>
    <w:rsid w:val="5E9B4F15"/>
    <w:rsid w:val="5FCB680A"/>
    <w:rsid w:val="61934395"/>
    <w:rsid w:val="630F53D3"/>
    <w:rsid w:val="646D7586"/>
    <w:rsid w:val="64707820"/>
    <w:rsid w:val="64731B9A"/>
    <w:rsid w:val="64876214"/>
    <w:rsid w:val="661E27FA"/>
    <w:rsid w:val="6656055E"/>
    <w:rsid w:val="67B221F4"/>
    <w:rsid w:val="67D846B4"/>
    <w:rsid w:val="688C3C7F"/>
    <w:rsid w:val="691F057C"/>
    <w:rsid w:val="6A9E4A41"/>
    <w:rsid w:val="6AFE6DD7"/>
    <w:rsid w:val="6BE04404"/>
    <w:rsid w:val="6C7D5098"/>
    <w:rsid w:val="6E877F8B"/>
    <w:rsid w:val="6EB11A7D"/>
    <w:rsid w:val="6F57461A"/>
    <w:rsid w:val="6FFA625D"/>
    <w:rsid w:val="707E7DE3"/>
    <w:rsid w:val="71AD317D"/>
    <w:rsid w:val="72864B33"/>
    <w:rsid w:val="731C1294"/>
    <w:rsid w:val="733B7EE6"/>
    <w:rsid w:val="73464E7D"/>
    <w:rsid w:val="756C1F84"/>
    <w:rsid w:val="777052E6"/>
    <w:rsid w:val="78484BBA"/>
    <w:rsid w:val="79B31D2D"/>
    <w:rsid w:val="7A17610E"/>
    <w:rsid w:val="7B653AAB"/>
    <w:rsid w:val="7BC54BBD"/>
    <w:rsid w:val="7E1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50"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36A19"/>
    <w:pPr>
      <w:widowControl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6A19"/>
    <w:pPr>
      <w:widowControl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36A19"/>
    <w:pPr>
      <w:widowControl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36A19"/>
    <w:pPr>
      <w:widowControl/>
      <w:jc w:val="left"/>
      <w:outlineLvl w:val="3"/>
    </w:pPr>
    <w:rPr>
      <w:rFonts w:ascii="宋体" w:eastAsia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36A19"/>
    <w:pPr>
      <w:widowControl/>
      <w:jc w:val="left"/>
      <w:outlineLvl w:val="4"/>
    </w:pPr>
    <w:rPr>
      <w:rFonts w:ascii="宋体" w:eastAsia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36A19"/>
    <w:pPr>
      <w:widowControl/>
      <w:jc w:val="left"/>
      <w:outlineLvl w:val="5"/>
    </w:pPr>
    <w:rPr>
      <w:rFonts w:ascii="宋体" w:eastAsia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6A1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6A1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36A19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36A19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36A19"/>
    <w:rPr>
      <w:rFonts w:ascii="宋体" w:hAnsi="宋体" w:cs="宋体"/>
      <w:b/>
      <w:bCs/>
    </w:rPr>
  </w:style>
  <w:style w:type="character" w:customStyle="1" w:styleId="6Char">
    <w:name w:val="标题 6 Char"/>
    <w:basedOn w:val="a0"/>
    <w:link w:val="6"/>
    <w:uiPriority w:val="9"/>
    <w:rsid w:val="00E36A19"/>
    <w:rPr>
      <w:rFonts w:ascii="宋体" w:hAnsi="宋体" w:cs="宋体"/>
      <w:b/>
      <w:bCs/>
      <w:sz w:val="15"/>
      <w:szCs w:val="15"/>
    </w:rPr>
  </w:style>
  <w:style w:type="character" w:styleId="a3">
    <w:name w:val="footnote reference"/>
    <w:rsid w:val="00732950"/>
    <w:rPr>
      <w:vertAlign w:val="superscript"/>
    </w:rPr>
  </w:style>
  <w:style w:type="character" w:styleId="a4">
    <w:name w:val="page number"/>
    <w:basedOn w:val="a0"/>
    <w:rsid w:val="00732950"/>
  </w:style>
  <w:style w:type="character" w:customStyle="1" w:styleId="font01">
    <w:name w:val="font01"/>
    <w:basedOn w:val="a0"/>
    <w:rsid w:val="0073295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31">
    <w:name w:val="font31"/>
    <w:basedOn w:val="a0"/>
    <w:rsid w:val="00732950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paragraph" w:styleId="a5">
    <w:name w:val="header"/>
    <w:basedOn w:val="a"/>
    <w:rsid w:val="007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3295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7">
    <w:name w:val="footer"/>
    <w:basedOn w:val="a"/>
    <w:rsid w:val="0073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rsid w:val="00732950"/>
    <w:pPr>
      <w:snapToGrid w:val="0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410C00"/>
    <w:rPr>
      <w:color w:val="0000FF"/>
      <w:u w:val="single"/>
    </w:rPr>
  </w:style>
  <w:style w:type="paragraph" w:styleId="aa">
    <w:name w:val="Balloon Text"/>
    <w:basedOn w:val="a"/>
    <w:link w:val="Char"/>
    <w:rsid w:val="00496606"/>
    <w:rPr>
      <w:sz w:val="18"/>
      <w:szCs w:val="18"/>
    </w:rPr>
  </w:style>
  <w:style w:type="character" w:customStyle="1" w:styleId="Char">
    <w:name w:val="批注框文本 Char"/>
    <w:basedOn w:val="a0"/>
    <w:link w:val="aa"/>
    <w:rsid w:val="00496606"/>
    <w:rPr>
      <w:rFonts w:ascii="仿宋_GB2312" w:eastAsia="仿宋_GB2312" w:hAnsi="宋体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63B99"/>
    <w:pPr>
      <w:ind w:firstLineChars="200" w:firstLine="420"/>
    </w:pPr>
  </w:style>
  <w:style w:type="paragraph" w:styleId="ac">
    <w:name w:val="caption"/>
    <w:basedOn w:val="a"/>
    <w:next w:val="a"/>
    <w:unhideWhenUsed/>
    <w:qFormat/>
    <w:rsid w:val="00DF0D2F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basedOn w:val="a0"/>
    <w:uiPriority w:val="99"/>
    <w:unhideWhenUsed/>
    <w:rsid w:val="00E36A19"/>
    <w:rPr>
      <w:strike w:val="0"/>
      <w:dstrike w:val="0"/>
      <w:color w:val="0064AB"/>
      <w:u w:val="none"/>
      <w:effect w:val="none"/>
    </w:rPr>
  </w:style>
  <w:style w:type="paragraph" w:customStyle="1" w:styleId="clear">
    <w:name w:val="clear"/>
    <w:basedOn w:val="a"/>
    <w:rsid w:val="00E36A19"/>
    <w:pPr>
      <w:widowControl/>
      <w:jc w:val="left"/>
    </w:pPr>
    <w:rPr>
      <w:rFonts w:ascii="宋体" w:eastAsia="宋体" w:cs="宋体"/>
      <w:kern w:val="0"/>
      <w:sz w:val="2"/>
      <w:szCs w:val="2"/>
    </w:rPr>
  </w:style>
  <w:style w:type="paragraph" w:customStyle="1" w:styleId="logo">
    <w:name w:val="log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ogodefault">
    <w:name w:val="logo_defaul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user">
    <w:name w:val="us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E36A19"/>
    <w:pPr>
      <w:widowControl/>
      <w:shd w:val="clear" w:color="auto" w:fill="C8E8FA"/>
      <w:spacing w:line="45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default">
    <w:name w:val="table_defaul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div">
    <w:name w:val="pop_div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sb">
    <w:name w:val="pop_divsb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2">
    <w:name w:val="pop_div2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spacing w:before="3750"/>
      <w:ind w:left="6000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t">
    <w:name w:val="pop_t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tsb">
    <w:name w:val="pop_tsb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con">
    <w:name w:val="pop_con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popconsb">
    <w:name w:val="pop_consb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blenote">
    <w:name w:val="table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pop">
    <w:name w:val="table_p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btn">
    <w:name w:val="pop_btn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iaoqianpop">
    <w:name w:val="biaoqian_pop"/>
    <w:basedOn w:val="a"/>
    <w:rsid w:val="00E36A19"/>
    <w:pPr>
      <w:widowControl/>
      <w:shd w:val="clear" w:color="auto" w:fill="C9E8FA"/>
      <w:spacing w:before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tab">
    <w:name w:val="biaoqian_tab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neck">
    <w:name w:val="con_neck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tnneck">
    <w:name w:val="btn_neck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oncap">
    <w:name w:val="con_ca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l">
    <w:name w:val="con_cap_l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r">
    <w:name w:val="con_cap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">
    <w:name w:val="h2_cap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out">
    <w:name w:val="cap_out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l">
    <w:name w:val="cap_in_l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r">
    <w:name w:val="cap_in_r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cap">
    <w:name w:val="table_cap"/>
    <w:basedOn w:val="a"/>
    <w:rsid w:val="00E36A19"/>
    <w:pPr>
      <w:widowControl/>
      <w:pBdr>
        <w:bottom w:val="single" w:sz="6" w:space="0" w:color="75C1EC"/>
      </w:pBdr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top">
    <w:name w:val="sjcj_top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11">
    <w:name w:val="anniu1_1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12">
    <w:name w:val="anniu1_2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2">
    <w:name w:val="anniu2"/>
    <w:basedOn w:val="a"/>
    <w:rsid w:val="00E36A19"/>
    <w:pPr>
      <w:widowControl/>
      <w:spacing w:before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31">
    <w:name w:val="anniu3_1"/>
    <w:basedOn w:val="a"/>
    <w:rsid w:val="00E36A19"/>
    <w:pPr>
      <w:widowControl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32">
    <w:name w:val="anniu3_2"/>
    <w:basedOn w:val="a"/>
    <w:rsid w:val="00E36A19"/>
    <w:pPr>
      <w:widowControl/>
      <w:ind w:right="150"/>
      <w:jc w:val="center"/>
    </w:pPr>
    <w:rPr>
      <w:rFonts w:ascii="宋体" w:eastAsia="宋体" w:cs="宋体"/>
      <w:b/>
      <w:bCs/>
      <w:color w:val="000000"/>
      <w:kern w:val="0"/>
      <w:sz w:val="18"/>
      <w:szCs w:val="18"/>
    </w:rPr>
  </w:style>
  <w:style w:type="paragraph" w:customStyle="1" w:styleId="anniu4">
    <w:name w:val="anniu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51">
    <w:name w:val="anniu5_1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52">
    <w:name w:val="anniu5_2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6">
    <w:name w:val="anniu6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7">
    <w:name w:val="anniu7"/>
    <w:basedOn w:val="a"/>
    <w:rsid w:val="00E36A19"/>
    <w:pPr>
      <w:widowControl/>
      <w:spacing w:line="345" w:lineRule="atLeast"/>
      <w:ind w:left="30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que1">
    <w:name w:val="que1"/>
    <w:basedOn w:val="a"/>
    <w:rsid w:val="00E36A19"/>
    <w:pPr>
      <w:widowControl/>
      <w:spacing w:line="345" w:lineRule="atLeast"/>
      <w:ind w:left="3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61">
    <w:name w:val="anniu61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8">
    <w:name w:val="anniu8"/>
    <w:basedOn w:val="a"/>
    <w:rsid w:val="00E36A19"/>
    <w:pPr>
      <w:widowControl/>
      <w:spacing w:before="300" w:line="34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91">
    <w:name w:val="anniu9_1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92">
    <w:name w:val="anniu9_2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anniuexcel">
    <w:name w:val="anniu_excel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print">
    <w:name w:val="anniu_print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1">
    <w:name w:val="anniu10_1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2">
    <w:name w:val="anniu10_2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3">
    <w:name w:val="anniu10_3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4">
    <w:name w:val="anniu10_4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5">
    <w:name w:val="anniu10_5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6">
    <w:name w:val="anniu10_6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7">
    <w:name w:val="anniu10_7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8">
    <w:name w:val="anniu10_8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9">
    <w:name w:val="anniu10_9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10">
    <w:name w:val="anniu11"/>
    <w:basedOn w:val="a"/>
    <w:rsid w:val="00E36A19"/>
    <w:pPr>
      <w:widowControl/>
      <w:spacing w:line="34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1">
    <w:name w:val="anniu12_1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2">
    <w:name w:val="anniu12_2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3">
    <w:name w:val="anniu13"/>
    <w:basedOn w:val="a"/>
    <w:rsid w:val="00E36A19"/>
    <w:pPr>
      <w:widowControl/>
      <w:spacing w:after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14">
    <w:name w:val="anniu14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41">
    <w:name w:val="anniu14_1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51">
    <w:name w:val="anniu15_1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52">
    <w:name w:val="anniu15_2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6">
    <w:name w:val="anniu16"/>
    <w:basedOn w:val="a"/>
    <w:rsid w:val="00E36A19"/>
    <w:pPr>
      <w:widowControl/>
      <w:spacing w:line="40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input1">
    <w:name w:val="input1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search1">
    <w:name w:val="search1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2">
    <w:name w:val="input2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input3">
    <w:name w:val="input3"/>
    <w:basedOn w:val="a"/>
    <w:rsid w:val="00E36A19"/>
    <w:pPr>
      <w:widowControl/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ogicinput">
    <w:name w:val="logic_input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4">
    <w:name w:val="input4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before="45" w:line="27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5">
    <w:name w:val="input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6">
    <w:name w:val="input6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jcjbar1">
    <w:name w:val="sjcj_ba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2">
    <w:name w:val="sjcj_bar2"/>
    <w:basedOn w:val="a"/>
    <w:rsid w:val="00E36A19"/>
    <w:pPr>
      <w:widowControl/>
      <w:pBdr>
        <w:top w:val="single" w:sz="6" w:space="0" w:color="219BE0"/>
      </w:pBdr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3">
    <w:name w:val="sjcj_bar3"/>
    <w:basedOn w:val="a"/>
    <w:rsid w:val="00E36A19"/>
    <w:pPr>
      <w:widowControl/>
      <w:pBdr>
        <w:top w:val="single" w:sz="6" w:space="0" w:color="219ADF"/>
        <w:left w:val="single" w:sz="6" w:space="0" w:color="219ADF"/>
        <w:bottom w:val="single" w:sz="6" w:space="0" w:color="219ADF"/>
        <w:right w:val="single" w:sz="6" w:space="0" w:color="219ADF"/>
      </w:pBdr>
      <w:spacing w:line="540" w:lineRule="atLeast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4">
    <w:name w:val="sjcj_bar4"/>
    <w:basedOn w:val="a"/>
    <w:rsid w:val="00E36A19"/>
    <w:pPr>
      <w:widowControl/>
      <w:pBdr>
        <w:bottom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5">
    <w:name w:val="sjcj_bar5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6">
    <w:name w:val="sjcj_bar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7">
    <w:name w:val="sjcj_bar7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8">
    <w:name w:val="sjcj_bar8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note">
    <w:name w:val="sjcj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1">
    <w:name w:val="tab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2">
    <w:name w:val="tab2"/>
    <w:basedOn w:val="a"/>
    <w:rsid w:val="00E36A19"/>
    <w:pPr>
      <w:widowControl/>
      <w:pBdr>
        <w:top w:val="single" w:sz="2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3">
    <w:name w:val="tab3"/>
    <w:basedOn w:val="a"/>
    <w:rsid w:val="00E36A19"/>
    <w:pPr>
      <w:widowControl/>
      <w:spacing w:before="15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jcjleft">
    <w:name w:val="sjcj_lef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top">
    <w:name w:val="l_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note">
    <w:name w:val="sjsb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zs">
    <w:name w:val="sjsb_zs"/>
    <w:basedOn w:val="a"/>
    <w:rsid w:val="00E36A19"/>
    <w:pPr>
      <w:widowControl/>
      <w:pBdr>
        <w:top w:val="single" w:sz="6" w:space="0" w:color="DB8100"/>
        <w:left w:val="single" w:sz="6" w:space="0" w:color="DB8100"/>
        <w:bottom w:val="single" w:sz="6" w:space="0" w:color="DB8100"/>
        <w:right w:val="single" w:sz="6" w:space="0" w:color="DB8100"/>
      </w:pBdr>
      <w:shd w:val="clear" w:color="auto" w:fill="FFEACC"/>
      <w:spacing w:before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zs">
    <w:name w:val="sjcj_zs"/>
    <w:basedOn w:val="a"/>
    <w:rsid w:val="00E36A19"/>
    <w:pPr>
      <w:widowControl/>
      <w:shd w:val="clear" w:color="auto" w:fill="FFFFFF"/>
      <w:ind w:right="52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dykhnote">
    <w:name w:val="zdykh_note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9E8FA"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jsglnote">
    <w:name w:val="jsgl_note"/>
    <w:basedOn w:val="a"/>
    <w:rsid w:val="00E36A19"/>
    <w:pPr>
      <w:widowControl/>
      <w:spacing w:before="4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pznote">
    <w:name w:val="zbpz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note">
    <w:name w:val="xggs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lb">
    <w:name w:val="xggs_lb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efault">
    <w:name w:val="default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">
    <w:name w:val="tanchu"/>
    <w:basedOn w:val="a"/>
    <w:rsid w:val="00E36A19"/>
    <w:pPr>
      <w:widowControl/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DF9CC"/>
      <w:spacing w:line="5760" w:lineRule="auto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2">
    <w:name w:val="tanchu2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utton01">
    <w:name w:val="button01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2">
    <w:name w:val="button02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8">
    <w:name w:val="button08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9">
    <w:name w:val="button09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3">
    <w:name w:val="button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03">
    <w:name w:val="button0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4">
    <w:name w:val="button04"/>
    <w:basedOn w:val="a"/>
    <w:rsid w:val="00E36A19"/>
    <w:pPr>
      <w:widowControl/>
      <w:ind w:lef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tanchu01">
    <w:name w:val="tanchu01"/>
    <w:basedOn w:val="a"/>
    <w:rsid w:val="00E36A19"/>
    <w:pPr>
      <w:widowControl/>
      <w:pBdr>
        <w:left w:val="single" w:sz="6" w:space="0" w:color="219BE0"/>
        <w:bottom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con">
    <w:name w:val="tanchu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tit">
    <w:name w:val="tanchu_tit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b/>
      <w:bCs/>
      <w:kern w:val="0"/>
      <w:sz w:val="21"/>
      <w:szCs w:val="21"/>
    </w:rPr>
  </w:style>
  <w:style w:type="paragraph" w:customStyle="1" w:styleId="tanchutit2">
    <w:name w:val="tanchu_tit2"/>
    <w:basedOn w:val="a"/>
    <w:rsid w:val="00E36A19"/>
    <w:pPr>
      <w:widowControl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list">
    <w:name w:val="tanchu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l">
    <w:name w:val="tanchu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m">
    <w:name w:val="tanchu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listr">
    <w:name w:val="tanchu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btn">
    <w:name w:val="tanchu_btn"/>
    <w:basedOn w:val="a"/>
    <w:rsid w:val="00E36A19"/>
    <w:pPr>
      <w:widowControl/>
      <w:ind w:left="24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">
    <w:name w:val="tanchu02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shd w:val="clear" w:color="auto" w:fill="E0F2FC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con">
    <w:name w:val="tanchu02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l">
    <w:name w:val="tanchu02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m">
    <w:name w:val="tanchu02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listr">
    <w:name w:val="tanchu02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btn">
    <w:name w:val="tanchu02_bt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7">
    <w:name w:val="input7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gslist">
    <w:name w:val="zbgs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qy">
    <w:name w:val="caozuo_q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note2">
    <w:name w:val="table_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jxqtnote">
    <w:name w:val="ajxq_t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2">
    <w:name w:val="h2_cap2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inl2">
    <w:name w:val="cap_in_l2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extremetable">
    <w:name w:val="extremetab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sort">
    <w:name w:val="tableheadersort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jc w:val="center"/>
    </w:pPr>
    <w:rPr>
      <w:rFonts w:ascii="Verdana" w:eastAsia="宋体" w:hAnsi="Verdana" w:cs="宋体"/>
      <w:b/>
      <w:bCs/>
      <w:kern w:val="0"/>
      <w:sz w:val="21"/>
      <w:szCs w:val="21"/>
    </w:rPr>
  </w:style>
  <w:style w:type="paragraph" w:customStyle="1" w:styleId="select">
    <w:name w:val="select"/>
    <w:basedOn w:val="a"/>
    <w:rsid w:val="00E36A1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tableregion">
    <w:name w:val="tableregion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">
    <w:name w:val="top1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">
    <w:name w:val="top2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">
    <w:name w:val="top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">
    <w:name w:val="list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">
    <w:name w:val="odd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">
    <w:name w:val="filte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">
    <w:name w:val="title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">
    <w:name w:val="title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">
    <w:name w:val="tableheader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even">
    <w:name w:val="even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">
    <w:name w:val="highlight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">
    <w:name w:val="compacttoolba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">
    <w:name w:val="toolbar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">
    <w:name w:val="separato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">
    <w:name w:val="statusbar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">
    <w:name w:val="filterbuttons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">
    <w:name w:val="formbuttons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">
    <w:name w:val="formbutton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">
    <w:name w:val="calc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">
    <w:name w:val="calctitle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">
    <w:name w:val="calcresult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popclose">
    <w:name w:val="pop_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">
    <w:name w:val="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">
    <w:name w:val="td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2">
    <w:name w:val="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3">
    <w:name w:val="td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4">
    <w:name w:val="td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5">
    <w:name w:val="td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">
    <w:name w:val="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">
    <w:name w:val="cap_t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">
    <w:name w:val="cap_t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left">
    <w:name w:val="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bleft">
    <w:name w:val="b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">
    <w:name w:val="searc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">
    <w:name w:val="search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">
    <w:name w:val="caozu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">
    <w:name w:val="d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1">
    <w:name w:val="dc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">
    <w:name w:val="dc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">
    <w:name w:val="tex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">
    <w:name w:val="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">
    <w:name w:val="pi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t">
    <w:name w:val="text_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1">
    <w:name w:val="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2">
    <w:name w:val="righ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">
    <w:name w:val="addz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1">
    <w:name w:val="addzb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eftdiv">
    <w:name w:val="lef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">
    <w:name w:val="mid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">
    <w:name w:val="righ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2">
    <w:name w:val="lis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2">
    <w:name w:val="searc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">
    <w:name w:val="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">
    <w:name w:val="mi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1">
    <w:name w:val="quy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2">
    <w:name w:val="quy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jiao">
    <w:name w:val="tijia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">
    <w:name w:val="note_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">
    <w:name w:val="note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">
    <w:name w:val="biaoqi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">
    <w:name w:val="lb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left">
    <w:name w:val="d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">
    <w:name w:val="d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">
    <w:name w:val="t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">
    <w:name w:val="tex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">
    <w:name w:val="tex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">
    <w:name w:val="tab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">
    <w:name w:val="tj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">
    <w:name w:val="d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x">
    <w:name w:val="sx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2">
    <w:name w:val="cap_t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2">
    <w:name w:val="cap_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">
    <w:name w:val="input9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">
    <w:name w:val="input4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1">
    <w:name w:val="tjq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">
    <w:name w:val="tjq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">
    <w:name w:val="tjq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">
    <w:name w:val="tjqn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">
    <w:name w:val="tjqn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">
    <w:name w:val="tjqn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">
    <w:name w:val="xiala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1">
    <w:name w:val="top1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1">
    <w:name w:val="neiron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">
    <w:name w:val="neirong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">
    <w:name w:val="l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">
    <w:name w:val="bq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">
    <w:name w:val="bq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ne">
    <w:name w:val="lin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lose">
    <w:name w:val="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2">
    <w:name w:val="lb_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">
    <w:name w:val="b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tab">
    <w:name w:val="xiala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l">
    <w:name w:val="x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">
    <w:name w:val="lb_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3">
    <w:name w:val="lb_t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">
    <w:name w:val="midd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">
    <w:name w:val="bottom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wenzi">
    <w:name w:val="wenz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">
    <w:name w:val="m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">
    <w:name w:val="m_cent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right">
    <w:name w:val="m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1">
    <w:name w:val="caozuo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2">
    <w:name w:val="caozuo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anquan">
    <w:name w:val="banqu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">
    <w:name w:val="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">
    <w:name w:val="biaot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1">
    <w:name w:val="shur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2">
    <w:name w:val="shur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close1">
    <w:name w:val="pop_close1"/>
    <w:basedOn w:val="a"/>
    <w:rsid w:val="00E36A19"/>
    <w:pPr>
      <w:widowControl/>
      <w:spacing w:before="13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1">
    <w:name w:val="input90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1">
    <w:name w:val="input45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3">
    <w:name w:val="right3"/>
    <w:basedOn w:val="a"/>
    <w:rsid w:val="00E36A19"/>
    <w:pPr>
      <w:widowControl/>
      <w:spacing w:line="43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2">
    <w:name w:val="top12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21">
    <w:name w:val="top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1">
    <w:name w:val="td1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1">
    <w:name w:val="td2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1">
    <w:name w:val="td3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1">
    <w:name w:val="td4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1">
    <w:name w:val="td5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1">
    <w:name w:val="not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1">
    <w:name w:val="cap_th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1">
    <w:name w:val="cap_td1"/>
    <w:basedOn w:val="a"/>
    <w:rsid w:val="00E36A19"/>
    <w:pPr>
      <w:widowControl/>
      <w:jc w:val="left"/>
    </w:pPr>
    <w:rPr>
      <w:rFonts w:ascii="宋体" w:eastAsia="宋体" w:cs="宋体"/>
      <w:color w:val="3EA501"/>
      <w:kern w:val="0"/>
      <w:sz w:val="24"/>
      <w:szCs w:val="24"/>
    </w:rPr>
  </w:style>
  <w:style w:type="paragraph" w:customStyle="1" w:styleId="note2">
    <w:name w:val="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3">
    <w:name w:val="text3"/>
    <w:basedOn w:val="a"/>
    <w:rsid w:val="00E36A19"/>
    <w:pPr>
      <w:widowControl/>
      <w:spacing w:line="6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3">
    <w:name w:val="list3"/>
    <w:basedOn w:val="a"/>
    <w:rsid w:val="00E36A19"/>
    <w:pPr>
      <w:widowControl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11">
    <w:name w:val="list1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before="150" w:line="36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11">
    <w:name w:val="text11"/>
    <w:basedOn w:val="a"/>
    <w:rsid w:val="00E36A19"/>
    <w:pPr>
      <w:widowControl/>
      <w:spacing w:line="75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1">
    <w:name w:val="b_left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bleft1">
    <w:name w:val="bb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4">
    <w:name w:val="text4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3">
    <w:name w:val="search3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1">
    <w:name w:val="search0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3">
    <w:name w:val="caozuo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2">
    <w:name w:val="dc2"/>
    <w:basedOn w:val="a"/>
    <w:rsid w:val="00E36A19"/>
    <w:pPr>
      <w:widowControl/>
      <w:spacing w:line="540" w:lineRule="atLeast"/>
      <w:ind w:right="4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c11">
    <w:name w:val="dc11"/>
    <w:basedOn w:val="a"/>
    <w:rsid w:val="00E36A19"/>
    <w:pPr>
      <w:widowControl/>
      <w:spacing w:before="105"/>
      <w:ind w:right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1">
    <w:name w:val="dc0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1">
    <w:name w:val="tj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q11">
    <w:name w:val="tjq11"/>
    <w:basedOn w:val="a"/>
    <w:rsid w:val="00E36A19"/>
    <w:pPr>
      <w:widowControl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3">
    <w:name w:val="tjqn3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1">
    <w:name w:val="tjq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1">
    <w:name w:val="tjqn21"/>
    <w:basedOn w:val="a"/>
    <w:rsid w:val="00E36A19"/>
    <w:pPr>
      <w:widowControl/>
      <w:spacing w:before="10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2">
    <w:name w:val="tjqnn2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1">
    <w:name w:val="tjqn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1">
    <w:name w:val="dy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1">
    <w:name w:val="sx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5">
    <w:name w:val="text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1">
    <w:name w:val="xiala1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1">
    <w:name w:val="bg11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1">
    <w:name w:val="xiala_tab1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ext6">
    <w:name w:val="text6"/>
    <w:basedOn w:val="a"/>
    <w:rsid w:val="00E36A19"/>
    <w:pPr>
      <w:widowControl/>
      <w:spacing w:line="54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4">
    <w:name w:val="list4"/>
    <w:basedOn w:val="a"/>
    <w:rsid w:val="00E36A19"/>
    <w:pPr>
      <w:widowControl/>
      <w:spacing w:before="75"/>
      <w:ind w:left="3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1">
    <w:name w:val="pic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4">
    <w:name w:val="right4"/>
    <w:basedOn w:val="a"/>
    <w:rsid w:val="00E36A19"/>
    <w:pPr>
      <w:widowControl/>
      <w:spacing w:before="285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7">
    <w:name w:val="text7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t1">
    <w:name w:val="text_t1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5">
    <w:name w:val="right5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8">
    <w:name w:val="text8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11">
    <w:name w:val="right1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21">
    <w:name w:val="right2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2">
    <w:name w:val="addzb2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11">
    <w:name w:val="addzb11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2">
    <w:name w:val="b_left2"/>
    <w:basedOn w:val="a"/>
    <w:rsid w:val="00E36A19"/>
    <w:pPr>
      <w:widowControl/>
      <w:spacing w:line="540" w:lineRule="atLeast"/>
      <w:ind w:right="7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9">
    <w:name w:val="text9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4">
    <w:name w:val="search4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4">
    <w:name w:val="caozuo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3">
    <w:name w:val="dc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2">
    <w:name w:val="tj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2">
    <w:name w:val="dy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2">
    <w:name w:val="sx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0">
    <w:name w:val="text10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2">
    <w:name w:val="xiala2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2">
    <w:name w:val="bg12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2">
    <w:name w:val="xiala_tab2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caozuo5">
    <w:name w:val="caozuo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4">
    <w:name w:val="dc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3">
    <w:name w:val="tj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3">
    <w:name w:val="dy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3">
    <w:name w:val="sx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2">
    <w:name w:val="text1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leftdiv1">
    <w:name w:val="left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1">
    <w:name w:val="mid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1">
    <w:name w:val="right_div1"/>
    <w:basedOn w:val="a"/>
    <w:rsid w:val="00E36A19"/>
    <w:pPr>
      <w:widowControl/>
      <w:ind w:left="30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3">
    <w:name w:val="top13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111">
    <w:name w:val="top1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22">
    <w:name w:val="top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2">
    <w:name w:val="td1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2">
    <w:name w:val="td2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2">
    <w:name w:val="td3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2">
    <w:name w:val="td4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2">
    <w:name w:val="td5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4">
    <w:name w:val="top14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3">
    <w:name w:val="top23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1">
    <w:name w:val="top3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2">
    <w:name w:val="list1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1">
    <w:name w:val="lis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21">
    <w:name w:val="search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before="75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4">
    <w:name w:val="top4"/>
    <w:basedOn w:val="a"/>
    <w:rsid w:val="00E36A19"/>
    <w:pPr>
      <w:widowControl/>
      <w:spacing w:before="300" w:line="375" w:lineRule="atLeast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mid1">
    <w:name w:val="mid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1">
    <w:name w:val="title1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neirong11">
    <w:name w:val="neirong1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3">
    <w:name w:val="text13"/>
    <w:basedOn w:val="a"/>
    <w:rsid w:val="00E36A19"/>
    <w:pPr>
      <w:widowControl/>
      <w:spacing w:before="150" w:after="150" w:line="450" w:lineRule="atLeast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1">
    <w:name w:val="xl1"/>
    <w:basedOn w:val="a"/>
    <w:rsid w:val="00E36A19"/>
    <w:pPr>
      <w:widowControl/>
      <w:spacing w:before="22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1">
    <w:name w:val="neirong2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4">
    <w:name w:val="text14"/>
    <w:basedOn w:val="a"/>
    <w:rsid w:val="00E36A19"/>
    <w:pPr>
      <w:widowControl/>
      <w:spacing w:before="150" w:after="150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2">
    <w:name w:val="xl2"/>
    <w:basedOn w:val="a"/>
    <w:rsid w:val="00E36A19"/>
    <w:pPr>
      <w:widowControl/>
      <w:spacing w:before="7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2">
    <w:name w:val="title2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text15">
    <w:name w:val="text15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5">
    <w:name w:val="list5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11">
    <w:name w:val="quyu11"/>
    <w:basedOn w:val="a"/>
    <w:rsid w:val="00E36A19"/>
    <w:pPr>
      <w:widowControl/>
      <w:pBdr>
        <w:left w:val="single" w:sz="6" w:space="0" w:color="219BE0"/>
      </w:pBdr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5">
    <w:name w:val="top1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108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4">
    <w:name w:val="top24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6EFFF"/>
      <w:spacing w:line="33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2">
    <w:name w:val="top32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CF0FC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3">
    <w:name w:val="list1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2">
    <w:name w:val="list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21">
    <w:name w:val="quyu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3">
    <w:name w:val="title3"/>
    <w:basedOn w:val="a"/>
    <w:rsid w:val="00E36A19"/>
    <w:pPr>
      <w:widowControl/>
      <w:spacing w:line="750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pic2">
    <w:name w:val="pic2"/>
    <w:basedOn w:val="a"/>
    <w:rsid w:val="00E36A19"/>
    <w:pPr>
      <w:widowControl/>
      <w:spacing w:after="3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d13">
    <w:name w:val="td13"/>
    <w:basedOn w:val="a"/>
    <w:rsid w:val="00E36A19"/>
    <w:pPr>
      <w:widowControl/>
      <w:spacing w:line="600" w:lineRule="atLeast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ijiao1">
    <w:name w:val="tijiao1"/>
    <w:basedOn w:val="a"/>
    <w:rsid w:val="00E36A19"/>
    <w:pPr>
      <w:widowControl/>
      <w:spacing w:line="750" w:lineRule="atLeast"/>
      <w:ind w:left="3000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td23">
    <w:name w:val="td23"/>
    <w:basedOn w:val="a"/>
    <w:rsid w:val="00E36A19"/>
    <w:pPr>
      <w:widowControl/>
      <w:spacing w:line="6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1">
    <w:name w:val="note_l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1">
    <w:name w:val="lb1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1">
    <w:name w:val="lb_t11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1">
    <w:name w:val="lb_t2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1">
    <w:name w:val="lb_t3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r1">
    <w:name w:val="note_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2">
    <w:name w:val="lb2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2">
    <w:name w:val="lb_t12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2">
    <w:name w:val="lb_t2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2">
    <w:name w:val="lb_t3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2">
    <w:name w:val="note_l2"/>
    <w:basedOn w:val="a"/>
    <w:rsid w:val="00E36A19"/>
    <w:pPr>
      <w:widowControl/>
      <w:spacing w:line="360" w:lineRule="atLeast"/>
      <w:ind w:lef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2">
    <w:name w:val="note_r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6">
    <w:name w:val="text16"/>
    <w:basedOn w:val="a"/>
    <w:rsid w:val="00E36A19"/>
    <w:pPr>
      <w:widowControl/>
      <w:spacing w:line="45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iaoqian1">
    <w:name w:val="biaoqia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1">
    <w:name w:val="bq_note1"/>
    <w:basedOn w:val="a"/>
    <w:rsid w:val="00E36A19"/>
    <w:pPr>
      <w:widowControl/>
      <w:ind w:left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1">
    <w:name w:val="bq_right1"/>
    <w:basedOn w:val="a"/>
    <w:rsid w:val="00E36A19"/>
    <w:pPr>
      <w:widowControl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7">
    <w:name w:val="text17"/>
    <w:basedOn w:val="a"/>
    <w:rsid w:val="00E36A19"/>
    <w:pPr>
      <w:widowControl/>
      <w:spacing w:line="55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5">
    <w:name w:val="search5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1">
    <w:name w:val="lb_tab1"/>
    <w:basedOn w:val="a"/>
    <w:rsid w:val="00E36A19"/>
    <w:pPr>
      <w:widowControl/>
      <w:pBdr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4">
    <w:name w:val="td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450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dleft1">
    <w:name w:val="d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4">
    <w:name w:val="title4"/>
    <w:basedOn w:val="a"/>
    <w:rsid w:val="00E36A19"/>
    <w:pPr>
      <w:widowControl/>
      <w:spacing w:before="150" w:after="300" w:line="675" w:lineRule="atLeast"/>
      <w:jc w:val="center"/>
      <w:textAlignment w:val="center"/>
    </w:pPr>
    <w:rPr>
      <w:rFonts w:ascii="Verdana" w:eastAsia="宋体" w:hAnsi="Verdana" w:cs="宋体"/>
      <w:b/>
      <w:bCs/>
      <w:color w:val="1B8FC0"/>
      <w:kern w:val="0"/>
      <w:sz w:val="21"/>
      <w:szCs w:val="21"/>
    </w:rPr>
  </w:style>
  <w:style w:type="paragraph" w:customStyle="1" w:styleId="note3">
    <w:name w:val="note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8">
    <w:name w:val="text18"/>
    <w:basedOn w:val="a"/>
    <w:rsid w:val="00E36A19"/>
    <w:pPr>
      <w:widowControl/>
      <w:spacing w:line="3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ne1">
    <w:name w:val="line1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1">
    <w:name w:val="d_right1"/>
    <w:basedOn w:val="a"/>
    <w:rsid w:val="00E36A19"/>
    <w:pPr>
      <w:widowControl/>
      <w:ind w:left="42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5">
    <w:name w:val="top5"/>
    <w:basedOn w:val="a"/>
    <w:rsid w:val="00E36A19"/>
    <w:pPr>
      <w:widowControl/>
      <w:spacing w:after="15" w:line="375" w:lineRule="atLeast"/>
      <w:ind w:left="30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note4">
    <w:name w:val="note4"/>
    <w:basedOn w:val="a"/>
    <w:rsid w:val="00E36A19"/>
    <w:pPr>
      <w:widowControl/>
      <w:spacing w:after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3">
    <w:name w:val="note_l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3">
    <w:name w:val="note_r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1">
    <w:name w:val="tb1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ext19">
    <w:name w:val="text19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lose1">
    <w:name w:val="clos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10">
    <w:name w:val="text110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21">
    <w:name w:val="tex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209BDF"/>
      <w:spacing w:line="360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top6">
    <w:name w:val="top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1">
    <w:name w:val="midd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1">
    <w:name w:val="m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1">
    <w:name w:val="m_cente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5">
    <w:name w:val="note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1">
    <w:name w:val="biaoti1"/>
    <w:basedOn w:val="a"/>
    <w:rsid w:val="00E36A19"/>
    <w:pPr>
      <w:widowControl/>
      <w:spacing w:line="450" w:lineRule="atLeast"/>
      <w:jc w:val="left"/>
    </w:pPr>
    <w:rPr>
      <w:rFonts w:ascii="微软雅黑" w:eastAsia="微软雅黑" w:hAnsi="微软雅黑" w:cs="宋体"/>
      <w:b/>
      <w:bCs/>
      <w:color w:val="0081B7"/>
      <w:kern w:val="0"/>
      <w:sz w:val="24"/>
      <w:szCs w:val="24"/>
    </w:rPr>
  </w:style>
  <w:style w:type="paragraph" w:customStyle="1" w:styleId="banquan1">
    <w:name w:val="banquan1"/>
    <w:basedOn w:val="a"/>
    <w:rsid w:val="00E36A19"/>
    <w:pPr>
      <w:widowControl/>
      <w:spacing w:line="450" w:lineRule="atLeast"/>
      <w:jc w:val="center"/>
    </w:pPr>
    <w:rPr>
      <w:rFonts w:ascii="宋体" w:eastAsia="宋体" w:cs="宋体"/>
      <w:color w:val="4599CA"/>
      <w:kern w:val="0"/>
      <w:sz w:val="18"/>
      <w:szCs w:val="18"/>
    </w:rPr>
  </w:style>
  <w:style w:type="paragraph" w:customStyle="1" w:styleId="tab4">
    <w:name w:val="tab4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0">
    <w:name w:val="text20"/>
    <w:basedOn w:val="a"/>
    <w:rsid w:val="00E36A19"/>
    <w:pPr>
      <w:widowControl/>
      <w:spacing w:line="465" w:lineRule="atLeast"/>
      <w:jc w:val="right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shuru11">
    <w:name w:val="shuru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huru21">
    <w:name w:val="shuru2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ijiao2">
    <w:name w:val="tijiao2"/>
    <w:basedOn w:val="a"/>
    <w:rsid w:val="00E36A19"/>
    <w:pPr>
      <w:widowControl/>
      <w:spacing w:line="750" w:lineRule="atLeast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mright1">
    <w:name w:val="m_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1">
    <w:name w:val="bottom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1">
    <w:name w:val="table11"/>
    <w:basedOn w:val="a"/>
    <w:rsid w:val="00E36A19"/>
    <w:pPr>
      <w:widowControl/>
      <w:pBdr>
        <w:top w:val="single" w:sz="6" w:space="0" w:color="219BE0"/>
        <w:left w:val="single" w:sz="6" w:space="0" w:color="219BE0"/>
        <w:righ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6">
    <w:name w:val="top16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3">
    <w:name w:val="lb_t23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dc5">
    <w:name w:val="dc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4">
    <w:name w:val="tj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4">
    <w:name w:val="dy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4">
    <w:name w:val="sx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2">
    <w:name w:val="text2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pic3">
    <w:name w:val="pic3"/>
    <w:basedOn w:val="a"/>
    <w:rsid w:val="00E36A19"/>
    <w:pPr>
      <w:widowControl/>
      <w:spacing w:line="93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ozuo11">
    <w:name w:val="caozuo1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caozuo21">
    <w:name w:val="caozuo2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wenzi1">
    <w:name w:val="wenzi1"/>
    <w:basedOn w:val="a"/>
    <w:rsid w:val="00E36A19"/>
    <w:pPr>
      <w:widowControl/>
      <w:spacing w:line="600" w:lineRule="atLeast"/>
      <w:ind w:left="30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pth21">
    <w:name w:val="cap_th21"/>
    <w:basedOn w:val="a"/>
    <w:rsid w:val="00E36A19"/>
    <w:pPr>
      <w:widowControl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captd21">
    <w:name w:val="cap_td21"/>
    <w:basedOn w:val="a"/>
    <w:rsid w:val="00E36A19"/>
    <w:pPr>
      <w:widowControl/>
      <w:jc w:val="left"/>
    </w:pPr>
    <w:rPr>
      <w:rFonts w:ascii="宋体" w:eastAsia="宋体" w:cs="宋体"/>
      <w:color w:val="0064AB"/>
      <w:kern w:val="0"/>
      <w:sz w:val="24"/>
      <w:szCs w:val="24"/>
    </w:rPr>
  </w:style>
  <w:style w:type="paragraph" w:customStyle="1" w:styleId="tableregion1">
    <w:name w:val="tableregion1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7">
    <w:name w:val="top17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5">
    <w:name w:val="top25"/>
    <w:basedOn w:val="a"/>
    <w:rsid w:val="00E36A19"/>
    <w:pPr>
      <w:widowControl/>
      <w:pBdr>
        <w:top w:val="single" w:sz="2" w:space="0" w:color="219BE0"/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3">
    <w:name w:val="top3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4">
    <w:name w:val="list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1">
    <w:name w:val="odd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1">
    <w:name w:val="filte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5">
    <w:name w:val="title5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1">
    <w:name w:val="title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1">
    <w:name w:val="tableheader1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odd2">
    <w:name w:val="odd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even1">
    <w:name w:val="even1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1">
    <w:name w:val="highlight1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1">
    <w:name w:val="compacttoolba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1">
    <w:name w:val="toolbar1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1">
    <w:name w:val="separato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1">
    <w:name w:val="statusbar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1">
    <w:name w:val="filterbuttons1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1">
    <w:name w:val="formbuttons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1">
    <w:name w:val="formbutton1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1">
    <w:name w:val="calc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1">
    <w:name w:val="calctitle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1">
    <w:name w:val="calcresult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343BA4"/>
    <w:rPr>
      <w:rFonts w:ascii="宋体" w:hAnsi="宋体" w:cs="宋体"/>
      <w:sz w:val="24"/>
      <w:szCs w:val="24"/>
    </w:rPr>
  </w:style>
  <w:style w:type="paragraph" w:styleId="HTML">
    <w:name w:val="HTML Address"/>
    <w:basedOn w:val="a"/>
    <w:link w:val="HTMLChar"/>
    <w:uiPriority w:val="99"/>
    <w:unhideWhenUsed/>
    <w:rsid w:val="00343BA4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rsid w:val="00343BA4"/>
    <w:rPr>
      <w:rFonts w:ascii="宋体" w:hAnsi="宋体" w:cs="宋体"/>
      <w:sz w:val="24"/>
      <w:szCs w:val="24"/>
    </w:rPr>
  </w:style>
  <w:style w:type="paragraph" w:styleId="HTML0">
    <w:name w:val="HTML Preformatted"/>
    <w:basedOn w:val="a"/>
    <w:link w:val="HTMLChar0"/>
    <w:uiPriority w:val="99"/>
    <w:unhideWhenUsed/>
    <w:rsid w:val="00343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595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1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040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  <w:divsChild>
            <w:div w:id="1951207935">
              <w:marLeft w:val="0"/>
              <w:marRight w:val="0"/>
              <w:marTop w:val="0"/>
              <w:marBottom w:val="0"/>
              <w:divBdr>
                <w:top w:val="single" w:sz="2" w:space="0" w:color="5EC2FF"/>
                <w:left w:val="single" w:sz="2" w:space="0" w:color="5EC2FF"/>
                <w:bottom w:val="single" w:sz="2" w:space="0" w:color="5EC2FF"/>
                <w:right w:val="single" w:sz="2" w:space="0" w:color="5EC2FF"/>
              </w:divBdr>
            </w:div>
          </w:divsChild>
        </w:div>
        <w:div w:id="1074817874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</w:div>
      </w:divsChild>
    </w:div>
    <w:div w:id="1558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0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11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5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1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7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2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4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47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8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63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39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6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9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2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6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0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3" Type="http://schemas.openxmlformats.org/officeDocument/2006/relationships/footer" Target="footer2.xml"/><Relationship Id="rId16" Type="http://schemas.openxmlformats.org/officeDocument/2006/relationships/chart" Target="charts/chart9.xml"/><Relationship Id="rId107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0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1" Type="http://schemas.openxmlformats.org/officeDocument/2006/relationships/chart" Target="charts/chart4.xml"/><Relationship Id="rId32" Type="http://schemas.openxmlformats.org/officeDocument/2006/relationships/chart" Target="charts/chart11.xml"/><Relationship Id="rId37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39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3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25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5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5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1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7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6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2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4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6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5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7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4" Type="http://schemas.openxmlformats.org/officeDocument/2006/relationships/chart" Target="charts/chart7.xml"/><Relationship Id="rId22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32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7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5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0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3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5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27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43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5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4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8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5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9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9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7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7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6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3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5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1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5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4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4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8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1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7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2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6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7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2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8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5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6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3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25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38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0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46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8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9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35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6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9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6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0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5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2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4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0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1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1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3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5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5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0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1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7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1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2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8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6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9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6%22,%22con7%22:%222019-10-31%22,%22con6%22:%222019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7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0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6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8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2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6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32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4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8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5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6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5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9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2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2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4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" Type="http://schemas.openxmlformats.org/officeDocument/2006/relationships/chart" Target="charts/chart3.xml"/><Relationship Id="rId31" Type="http://schemas.openxmlformats.org/officeDocument/2006/relationships/chart" Target="charts/chart10.xml"/><Relationship Id="rId44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6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8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5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9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1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7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7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2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6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7%22,%22con7%22:%222019-10-31%22,%22con6%22:%222019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1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26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2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2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4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5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9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1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10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0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4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26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8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5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6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27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9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7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26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2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5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4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1%22,%22con7%22:%222019-10-31%22,%22con6%22:%222019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6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4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4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7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0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2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45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03-31%22,%22corpId%22:%2249741847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6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9%22,%22con7%22:%222019-10-31%22,%22con6%22:%222019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2%22,%22con7%22:%222019-10-31%22,%22con6%22:%222019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0%22,%22con7%22:%222019-10-31%22,%22con6%22:%222019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45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1" Type="http://schemas.openxmlformats.org/officeDocument/2006/relationships/header" Target="header1.xml"/><Relationship Id="rId6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133%22,%22con4%22:%2249741835%22,%22con7%22:%222019-10-31%22,%22con6%22:%222019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2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32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9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39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1   </a:t>
            </a:r>
            <a:r>
              <a:rPr lang="zh-CN" altLang="en-US" sz="1400" b="1" i="0" u="none" strike="noStrike" baseline="0"/>
              <a:t>农安法院案件收结存数量同比情况（单位：件）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0.24540641972912594"/>
          <c:y val="2.9564012831729412E-2"/>
        </c:manualLayout>
      </c:layout>
    </c:title>
    <c:plotArea>
      <c:layout>
        <c:manualLayout>
          <c:layoutTarget val="inner"/>
          <c:xMode val="edge"/>
          <c:yMode val="edge"/>
          <c:x val="0.21982880518313591"/>
          <c:y val="0.19024204014409907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323</c:v>
                </c:pt>
                <c:pt idx="1">
                  <c:v>1368</c:v>
                </c:pt>
                <c:pt idx="2">
                  <c:v>973</c:v>
                </c:pt>
                <c:pt idx="3">
                  <c:v>718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2019年1-3月份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1320</c:v>
                </c:pt>
                <c:pt idx="1">
                  <c:v>1908</c:v>
                </c:pt>
                <c:pt idx="2">
                  <c:v>1049</c:v>
                </c:pt>
                <c:pt idx="3">
                  <c:v>2179</c:v>
                </c:pt>
              </c:numCache>
            </c:numRef>
          </c:val>
        </c:ser>
        <c:dLbls>
          <c:showVal val="1"/>
        </c:dLbls>
        <c:gapWidth val="110"/>
        <c:overlap val="-4"/>
        <c:axId val="164539776"/>
        <c:axId val="164547200"/>
      </c:barChart>
      <c:catAx>
        <c:axId val="164539776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164547200"/>
        <c:crosses val="autoZero"/>
        <c:auto val="1"/>
        <c:lblAlgn val="ctr"/>
        <c:lblOffset val="100"/>
      </c:catAx>
      <c:valAx>
        <c:axId val="1645472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64539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1"/>
            </a:solidFill>
          </a:ln>
        </c:spPr>
        <c:txPr>
          <a:bodyPr/>
          <a:lstStyle/>
          <a:p>
            <a:pPr rtl="0">
              <a:defRPr sz="12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</c:dTable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800" b="1" i="0" u="none" strike="noStrike" baseline="0"/>
              <a:t>图</a:t>
            </a:r>
            <a:r>
              <a:rPr lang="en-US" altLang="zh-CN" sz="1800" b="1" i="0" u="none" strike="noStrike" baseline="0"/>
              <a:t>10 </a:t>
            </a:r>
            <a:r>
              <a:rPr lang="zh-CN" altLang="en-US" sz="1800" b="1" i="0" u="none" strike="noStrike" baseline="0"/>
              <a:t>一审案件服判息诉率</a:t>
            </a:r>
            <a:endParaRPr lang="zh-CN" altLang="en-US"/>
          </a:p>
        </c:rich>
      </c:tx>
    </c:title>
    <c:plotArea>
      <c:layout>
        <c:manualLayout>
          <c:layoutTarget val="inner"/>
          <c:xMode val="edge"/>
          <c:yMode val="edge"/>
          <c:x val="0.12801108194808983"/>
          <c:y val="0.17262904636920384"/>
          <c:w val="0.82804334354040066"/>
          <c:h val="0.548498625171853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2020年1-3月份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刑事庭</c:v>
                </c:pt>
                <c:pt idx="4">
                  <c:v>民一庭</c:v>
                </c:pt>
                <c:pt idx="5">
                  <c:v>民二庭</c:v>
                </c:pt>
                <c:pt idx="6">
                  <c:v>伏龙泉法庭</c:v>
                </c:pt>
                <c:pt idx="7">
                  <c:v>农安镇法庭</c:v>
                </c:pt>
                <c:pt idx="8">
                  <c:v>城郊法庭</c:v>
                </c:pt>
                <c:pt idx="9">
                  <c:v>民三庭</c:v>
                </c:pt>
                <c:pt idx="10">
                  <c:v>巴吉垒法庭</c:v>
                </c:pt>
                <c:pt idx="11">
                  <c:v>哈拉海法庭</c:v>
                </c:pt>
                <c:pt idx="12">
                  <c:v>开安法庭</c:v>
                </c:pt>
                <c:pt idx="13">
                  <c:v>万金塔法庭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0.98949999999999949</c:v>
                </c:pt>
                <c:pt idx="4">
                  <c:v>0.89739999999999998</c:v>
                </c:pt>
                <c:pt idx="5">
                  <c:v>0.82140000000000002</c:v>
                </c:pt>
                <c:pt idx="6">
                  <c:v>0.93330000000000002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0.90159999999999996</c:v>
                </c:pt>
                <c:pt idx="11">
                  <c:v>0.93880000000000052</c:v>
                </c:pt>
                <c:pt idx="12">
                  <c:v>0.9400000000000005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2019年1-3月份</c:v>
                </c:pt>
              </c:strCache>
            </c:strRef>
          </c:tx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刑事庭</c:v>
                </c:pt>
                <c:pt idx="4">
                  <c:v>民一庭</c:v>
                </c:pt>
                <c:pt idx="5">
                  <c:v>民二庭</c:v>
                </c:pt>
                <c:pt idx="6">
                  <c:v>伏龙泉法庭</c:v>
                </c:pt>
                <c:pt idx="7">
                  <c:v>农安镇法庭</c:v>
                </c:pt>
                <c:pt idx="8">
                  <c:v>城郊法庭</c:v>
                </c:pt>
                <c:pt idx="9">
                  <c:v>民三庭</c:v>
                </c:pt>
                <c:pt idx="10">
                  <c:v>巴吉垒法庭</c:v>
                </c:pt>
                <c:pt idx="11">
                  <c:v>哈拉海法庭</c:v>
                </c:pt>
                <c:pt idx="12">
                  <c:v>开安法庭</c:v>
                </c:pt>
                <c:pt idx="13">
                  <c:v>万金塔法庭</c:v>
                </c:pt>
              </c:strCache>
            </c:strRef>
          </c:cat>
          <c:val>
            <c:numRef>
              <c:f>Sheet1!$C$2:$C$15</c:f>
              <c:numCache>
                <c:formatCode>0.00%</c:formatCode>
                <c:ptCount val="14"/>
                <c:pt idx="0">
                  <c:v>1</c:v>
                </c:pt>
                <c:pt idx="1">
                  <c:v>0.33330000000000054</c:v>
                </c:pt>
                <c:pt idx="2">
                  <c:v>0.91300000000000003</c:v>
                </c:pt>
                <c:pt idx="3">
                  <c:v>0.93980000000000052</c:v>
                </c:pt>
                <c:pt idx="4">
                  <c:v>0.94550000000000001</c:v>
                </c:pt>
                <c:pt idx="5">
                  <c:v>0.89470000000000005</c:v>
                </c:pt>
                <c:pt idx="6">
                  <c:v>0.96080000000000054</c:v>
                </c:pt>
                <c:pt idx="7">
                  <c:v>1</c:v>
                </c:pt>
                <c:pt idx="8">
                  <c:v>0.92730000000000001</c:v>
                </c:pt>
                <c:pt idx="9">
                  <c:v>0.71150000000000002</c:v>
                </c:pt>
                <c:pt idx="10">
                  <c:v>0.90270000000000061</c:v>
                </c:pt>
                <c:pt idx="11">
                  <c:v>0.92310000000000003</c:v>
                </c:pt>
                <c:pt idx="12">
                  <c:v>0.89339999999999997</c:v>
                </c:pt>
                <c:pt idx="13">
                  <c:v>0.98060000000000003</c:v>
                </c:pt>
              </c:numCache>
            </c:numRef>
          </c:val>
        </c:ser>
        <c:axId val="263587328"/>
        <c:axId val="263588864"/>
      </c:barChart>
      <c:catAx>
        <c:axId val="263587328"/>
        <c:scaling>
          <c:orientation val="minMax"/>
        </c:scaling>
        <c:axPos val="b"/>
        <c:tickLblPos val="nextTo"/>
        <c:crossAx val="263588864"/>
        <c:crosses val="autoZero"/>
        <c:auto val="1"/>
        <c:lblAlgn val="ctr"/>
        <c:lblOffset val="100"/>
      </c:catAx>
      <c:valAx>
        <c:axId val="263588864"/>
        <c:scaling>
          <c:orientation val="minMax"/>
        </c:scaling>
        <c:axPos val="l"/>
        <c:majorGridlines/>
        <c:numFmt formatCode="0.00%" sourceLinked="1"/>
        <c:tickLblPos val="nextTo"/>
        <c:crossAx val="263587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sz="1600" b="1" i="0" baseline="0"/>
              <a:t>我院各部门裁判文书上网率统计表</a:t>
            </a:r>
            <a:endParaRPr lang="en-US" sz="1600" b="1" i="0" baseline="0"/>
          </a:p>
          <a:p>
            <a:pPr>
              <a:defRPr/>
            </a:pPr>
            <a:r>
              <a:rPr lang="zh-CN" sz="1000" b="1" i="0" baseline="0"/>
              <a:t>（</a:t>
            </a:r>
            <a:r>
              <a:rPr lang="zh-CN" sz="1000" b="0" i="0" baseline="0"/>
              <a:t>此表数据来源于数字法院业务应用系统，按结案日期统计，执行案件除外</a:t>
            </a:r>
            <a:r>
              <a:rPr lang="zh-CN" sz="1000" b="1" i="0" baseline="0"/>
              <a:t>）</a:t>
            </a:r>
            <a:endParaRPr lang="zh-CN" sz="10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部门裁判文书上网率</c:v>
                </c:pt>
              </c:strCache>
            </c:strRef>
          </c:tx>
          <c:dLbls>
            <c:dLblPos val="t"/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民二庭</c:v>
                </c:pt>
                <c:pt idx="3">
                  <c:v>民三庭</c:v>
                </c:pt>
                <c:pt idx="4">
                  <c:v>开安法庭</c:v>
                </c:pt>
                <c:pt idx="5">
                  <c:v>哈拉海法庭</c:v>
                </c:pt>
                <c:pt idx="6">
                  <c:v>万金塔法庭</c:v>
                </c:pt>
                <c:pt idx="7">
                  <c:v>巴吉垒法庭</c:v>
                </c:pt>
                <c:pt idx="8">
                  <c:v>刑事庭</c:v>
                </c:pt>
                <c:pt idx="9">
                  <c:v>执行局</c:v>
                </c:pt>
                <c:pt idx="10">
                  <c:v>行政庭</c:v>
                </c:pt>
                <c:pt idx="11">
                  <c:v>民一庭</c:v>
                </c:pt>
                <c:pt idx="12">
                  <c:v>城郊法庭</c:v>
                </c:pt>
                <c:pt idx="13">
                  <c:v>农安镇法庭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1</c:v>
                </c:pt>
                <c:pt idx="1">
                  <c:v>0.86110000000000053</c:v>
                </c:pt>
                <c:pt idx="2">
                  <c:v>0.35710000000000008</c:v>
                </c:pt>
                <c:pt idx="3">
                  <c:v>0.58329999999999949</c:v>
                </c:pt>
                <c:pt idx="4">
                  <c:v>0.64000000000000068</c:v>
                </c:pt>
                <c:pt idx="5">
                  <c:v>0.6530000000000008</c:v>
                </c:pt>
                <c:pt idx="6">
                  <c:v>0.84000000000000052</c:v>
                </c:pt>
                <c:pt idx="7">
                  <c:v>0.81960000000000055</c:v>
                </c:pt>
                <c:pt idx="8">
                  <c:v>0.48970000000000002</c:v>
                </c:pt>
                <c:pt idx="9">
                  <c:v>0.63010000000000055</c:v>
                </c:pt>
                <c:pt idx="10">
                  <c:v>0.6500000000000008</c:v>
                </c:pt>
                <c:pt idx="11">
                  <c:v>0.5897</c:v>
                </c:pt>
                <c:pt idx="12">
                  <c:v>0.38460000000000027</c:v>
                </c:pt>
                <c:pt idx="13">
                  <c:v>0.86110000000000053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我院裁判文书平均上网率</c:v>
                </c:pt>
              </c:strCache>
            </c:strRef>
          </c:tx>
          <c:dLbls>
            <c:dLblPos val="b"/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民二庭</c:v>
                </c:pt>
                <c:pt idx="3">
                  <c:v>民三庭</c:v>
                </c:pt>
                <c:pt idx="4">
                  <c:v>开安法庭</c:v>
                </c:pt>
                <c:pt idx="5">
                  <c:v>哈拉海法庭</c:v>
                </c:pt>
                <c:pt idx="6">
                  <c:v>万金塔法庭</c:v>
                </c:pt>
                <c:pt idx="7">
                  <c:v>巴吉垒法庭</c:v>
                </c:pt>
                <c:pt idx="8">
                  <c:v>刑事庭</c:v>
                </c:pt>
                <c:pt idx="9">
                  <c:v>执行局</c:v>
                </c:pt>
                <c:pt idx="10">
                  <c:v>行政庭</c:v>
                </c:pt>
                <c:pt idx="11">
                  <c:v>民一庭</c:v>
                </c:pt>
                <c:pt idx="12">
                  <c:v>城郊法庭</c:v>
                </c:pt>
                <c:pt idx="13">
                  <c:v>农安镇法庭</c:v>
                </c:pt>
              </c:strCache>
            </c:strRef>
          </c:cat>
          <c:val>
            <c:numRef>
              <c:f>Sheet1!$C$2:$C$15</c:f>
              <c:numCache>
                <c:formatCode>0.00%</c:formatCode>
                <c:ptCount val="14"/>
                <c:pt idx="0">
                  <c:v>0.65080000000000082</c:v>
                </c:pt>
                <c:pt idx="1">
                  <c:v>0.65080000000000082</c:v>
                </c:pt>
                <c:pt idx="2">
                  <c:v>0.65080000000000082</c:v>
                </c:pt>
                <c:pt idx="3">
                  <c:v>0.65080000000000082</c:v>
                </c:pt>
                <c:pt idx="4">
                  <c:v>0.65080000000000082</c:v>
                </c:pt>
                <c:pt idx="5">
                  <c:v>0.65080000000000082</c:v>
                </c:pt>
                <c:pt idx="6">
                  <c:v>0.65080000000000082</c:v>
                </c:pt>
                <c:pt idx="7">
                  <c:v>0.65080000000000082</c:v>
                </c:pt>
                <c:pt idx="8">
                  <c:v>0.65080000000000082</c:v>
                </c:pt>
                <c:pt idx="9">
                  <c:v>0.65080000000000082</c:v>
                </c:pt>
                <c:pt idx="10">
                  <c:v>0.65080000000000082</c:v>
                </c:pt>
                <c:pt idx="11">
                  <c:v>0.65080000000000082</c:v>
                </c:pt>
                <c:pt idx="12">
                  <c:v>0.65080000000000082</c:v>
                </c:pt>
                <c:pt idx="13">
                  <c:v>0.65080000000000082</c:v>
                </c:pt>
              </c:numCache>
            </c:numRef>
          </c:val>
        </c:ser>
        <c:marker val="1"/>
        <c:axId val="263726592"/>
        <c:axId val="263728128"/>
      </c:lineChart>
      <c:catAx>
        <c:axId val="2637265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263728128"/>
        <c:crosses val="autoZero"/>
        <c:auto val="1"/>
        <c:lblAlgn val="ctr"/>
        <c:lblOffset val="100"/>
      </c:catAx>
      <c:valAx>
        <c:axId val="263728128"/>
        <c:scaling>
          <c:orientation val="minMax"/>
        </c:scaling>
        <c:delete val="1"/>
        <c:axPos val="l"/>
        <c:majorGridlines/>
        <c:numFmt formatCode="0.00%" sourceLinked="1"/>
        <c:majorTickMark val="none"/>
        <c:tickLblPos val="nextTo"/>
        <c:crossAx val="2637265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2 </a:t>
            </a:r>
            <a:r>
              <a:rPr lang="en-US" altLang="zh-CN" sz="1400" baseline="0"/>
              <a:t> </a:t>
            </a:r>
            <a:r>
              <a:rPr lang="zh-CN" altLang="en-US" sz="1400" baseline="0"/>
              <a:t>近</a:t>
            </a:r>
            <a:r>
              <a:rPr lang="en-US" altLang="zh-CN" sz="1400" baseline="0"/>
              <a:t>5</a:t>
            </a:r>
            <a:r>
              <a:rPr lang="zh-CN" altLang="en-US" sz="1400" baseline="0"/>
              <a:t>年农安法院</a:t>
            </a:r>
            <a:r>
              <a:rPr lang="zh-CN" altLang="en-US" sz="1400" b="1" i="0" u="none" strike="noStrike" baseline="0"/>
              <a:t>审判类</a:t>
            </a:r>
            <a:r>
              <a:rPr lang="zh-CN" altLang="en-US" sz="1400" baseline="0"/>
              <a:t>收结案情况走势</a:t>
            </a:r>
            <a:r>
              <a:rPr lang="zh-CN" altLang="en-US" sz="1200" baseline="0"/>
              <a:t>（单位：件）</a:t>
            </a:r>
            <a:endParaRPr lang="zh-CN" altLang="en-US" sz="1200"/>
          </a:p>
        </c:rich>
      </c:tx>
      <c:layout>
        <c:manualLayout>
          <c:xMode val="edge"/>
          <c:yMode val="edge"/>
          <c:x val="9.7212353406319188E-2"/>
          <c:y val="2.110817941952544E-2"/>
        </c:manualLayout>
      </c:layout>
    </c:title>
    <c:plotArea>
      <c:layout>
        <c:manualLayout>
          <c:layoutTarget val="inner"/>
          <c:xMode val="edge"/>
          <c:yMode val="edge"/>
          <c:x val="5.8960637346074533E-2"/>
          <c:y val="0.28000392474305197"/>
          <c:w val="0.9166651817037722"/>
          <c:h val="0.5236457316186459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zh-CN"/>
              </a:p>
            </c:txPr>
            <c:dLblPos val="t"/>
            <c:showVal val="1"/>
          </c:dLbls>
          <c:cat>
            <c:strRef>
              <c:f>Sheet1!$A$2:$A$6</c:f>
              <c:strCache>
                <c:ptCount val="5"/>
                <c:pt idx="0">
                  <c:v>2016年1-3月</c:v>
                </c:pt>
                <c:pt idx="1">
                  <c:v>2017年1-3月</c:v>
                </c:pt>
                <c:pt idx="2">
                  <c:v>2018年1-3月</c:v>
                </c:pt>
                <c:pt idx="3">
                  <c:v>2019年1-3月</c:v>
                </c:pt>
                <c:pt idx="4">
                  <c:v>2020年1-3月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1098</c:v>
                </c:pt>
                <c:pt idx="1">
                  <c:v>1685</c:v>
                </c:pt>
                <c:pt idx="2">
                  <c:v>2037</c:v>
                </c:pt>
                <c:pt idx="3">
                  <c:v>1962</c:v>
                </c:pt>
                <c:pt idx="4">
                  <c:v>813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zh-CN"/>
              </a:p>
            </c:txPr>
            <c:dLblPos val="b"/>
            <c:showVal val="1"/>
          </c:dLbls>
          <c:cat>
            <c:strRef>
              <c:f>Sheet1!$A$2:$A$6</c:f>
              <c:strCache>
                <c:ptCount val="5"/>
                <c:pt idx="0">
                  <c:v>2016年1-3月</c:v>
                </c:pt>
                <c:pt idx="1">
                  <c:v>2017年1-3月</c:v>
                </c:pt>
                <c:pt idx="2">
                  <c:v>2018年1-3月</c:v>
                </c:pt>
                <c:pt idx="3">
                  <c:v>2019年1-3月</c:v>
                </c:pt>
                <c:pt idx="4">
                  <c:v>2020年1-3月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507</c:v>
                </c:pt>
                <c:pt idx="1">
                  <c:v>777</c:v>
                </c:pt>
                <c:pt idx="2">
                  <c:v>1085</c:v>
                </c:pt>
                <c:pt idx="3">
                  <c:v>1160</c:v>
                </c:pt>
                <c:pt idx="4">
                  <c:v>581</c:v>
                </c:pt>
              </c:numCache>
            </c:numRef>
          </c:val>
        </c:ser>
        <c:marker val="1"/>
        <c:axId val="202966912"/>
        <c:axId val="203404032"/>
      </c:lineChart>
      <c:catAx>
        <c:axId val="202966912"/>
        <c:scaling>
          <c:orientation val="minMax"/>
        </c:scaling>
        <c:axPos val="b"/>
        <c:numFmt formatCode="General" sourceLinked="1"/>
        <c:tickLblPos val="nextTo"/>
        <c:crossAx val="203404032"/>
        <c:crosses val="autoZero"/>
        <c:auto val="1"/>
        <c:lblAlgn val="ctr"/>
        <c:lblOffset val="100"/>
      </c:catAx>
      <c:valAx>
        <c:axId val="203404032"/>
        <c:scaling>
          <c:orientation val="minMax"/>
        </c:scaling>
        <c:delete val="1"/>
        <c:axPos val="l"/>
        <c:numFmt formatCode="General" sourceLinked="1"/>
        <c:tickLblPos val="nextTo"/>
        <c:crossAx val="202966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651107967940663"/>
          <c:y val="0.10908749724041504"/>
          <c:w val="0.16501650165016504"/>
          <c:h val="0.1272324600585876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3   </a:t>
            </a:r>
            <a:r>
              <a:rPr lang="zh-CN" altLang="en-US" sz="1400"/>
              <a:t>近</a:t>
            </a:r>
            <a:r>
              <a:rPr lang="en-US" altLang="zh-CN" sz="1400"/>
              <a:t>5</a:t>
            </a:r>
            <a:r>
              <a:rPr lang="zh-CN" altLang="en-US" sz="1400"/>
              <a:t>年农安法院结收比走势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结收比</c:v>
                </c:pt>
              </c:strCache>
            </c:strRef>
          </c:tx>
          <c:dLbls>
            <c:dLblPos val="b"/>
            <c:showVal val="1"/>
          </c:dLbls>
          <c:cat>
            <c:strRef>
              <c:f>Sheet1!$A$2:$A$6</c:f>
              <c:strCache>
                <c:ptCount val="5"/>
                <c:pt idx="0">
                  <c:v>2016年1-3月</c:v>
                </c:pt>
                <c:pt idx="1">
                  <c:v>2017年1-3月</c:v>
                </c:pt>
                <c:pt idx="2">
                  <c:v>2018年1-3月</c:v>
                </c:pt>
                <c:pt idx="3">
                  <c:v>2019年1-3月</c:v>
                </c:pt>
                <c:pt idx="4">
                  <c:v>20120年1-3月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0.4617</c:v>
                </c:pt>
                <c:pt idx="1">
                  <c:v>0.46110000000000001</c:v>
                </c:pt>
                <c:pt idx="2">
                  <c:v>0.53259999999999996</c:v>
                </c:pt>
                <c:pt idx="3">
                  <c:v>0.5911999999999995</c:v>
                </c:pt>
                <c:pt idx="4">
                  <c:v>0.71460000000000112</c:v>
                </c:pt>
              </c:numCache>
            </c:numRef>
          </c:val>
        </c:ser>
        <c:dLbls>
          <c:showVal val="1"/>
        </c:dLbls>
        <c:marker val="1"/>
        <c:axId val="247726080"/>
        <c:axId val="247728000"/>
      </c:lineChart>
      <c:catAx>
        <c:axId val="247726080"/>
        <c:scaling>
          <c:orientation val="minMax"/>
        </c:scaling>
        <c:axPos val="b"/>
        <c:numFmt formatCode="General" sourceLinked="1"/>
        <c:majorTickMark val="none"/>
        <c:tickLblPos val="nextTo"/>
        <c:crossAx val="247728000"/>
        <c:crosses val="autoZero"/>
        <c:auto val="1"/>
        <c:lblAlgn val="ctr"/>
        <c:lblOffset val="100"/>
      </c:catAx>
      <c:valAx>
        <c:axId val="24772800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spPr>
          <a:ln w="9525">
            <a:noFill/>
          </a:ln>
        </c:spPr>
        <c:crossAx val="247726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sz="1800" b="1" i="0" baseline="0"/>
              <a:t>图</a:t>
            </a:r>
            <a:r>
              <a:rPr lang="en-US" sz="1800" b="1" i="0" baseline="0"/>
              <a:t>4   </a:t>
            </a:r>
            <a:r>
              <a:rPr lang="zh-CN" sz="1800" b="1" i="0" baseline="0"/>
              <a:t>农安法院审判类案件收结存数量同比情况（单位：件）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800</c:v>
                </c:pt>
                <c:pt idx="1">
                  <c:v>1091</c:v>
                </c:pt>
                <c:pt idx="2">
                  <c:v>744</c:v>
                </c:pt>
                <c:pt idx="3">
                  <c:v>1147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266</c:v>
                </c:pt>
                <c:pt idx="1">
                  <c:v>813</c:v>
                </c:pt>
                <c:pt idx="2">
                  <c:v>581</c:v>
                </c:pt>
                <c:pt idx="3">
                  <c:v>498</c:v>
                </c:pt>
              </c:numCache>
            </c:numRef>
          </c:val>
        </c:ser>
        <c:dLbls>
          <c:showVal val="1"/>
        </c:dLbls>
        <c:overlap val="-25"/>
        <c:axId val="247848960"/>
        <c:axId val="247851264"/>
      </c:barChart>
      <c:catAx>
        <c:axId val="247848960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247851264"/>
        <c:crosses val="autoZero"/>
        <c:auto val="1"/>
        <c:lblAlgn val="ctr"/>
        <c:lblOffset val="100"/>
      </c:catAx>
      <c:valAx>
        <c:axId val="2478512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4784896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5   </a:t>
            </a:r>
            <a:r>
              <a:rPr lang="zh-CN" altLang="en-US" sz="1400" b="1" i="0" u="none" strike="noStrike" baseline="0"/>
              <a:t>农安法院主要类型案件平均审理时长（单位：天）</a:t>
            </a: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时长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Sheet1!$A$2:$A$10</c:f>
              <c:strCache>
                <c:ptCount val="9"/>
                <c:pt idx="0">
                  <c:v>民事一审</c:v>
                </c:pt>
                <c:pt idx="1">
                  <c:v>民事再审</c:v>
                </c:pt>
                <c:pt idx="2">
                  <c:v>民事其他</c:v>
                </c:pt>
                <c:pt idx="3">
                  <c:v>刑事一审</c:v>
                </c:pt>
                <c:pt idx="4">
                  <c:v>刑事再审</c:v>
                </c:pt>
                <c:pt idx="5">
                  <c:v>强制医疗</c:v>
                </c:pt>
                <c:pt idx="6">
                  <c:v>行政一审</c:v>
                </c:pt>
                <c:pt idx="7">
                  <c:v>非诉执行审查</c:v>
                </c:pt>
                <c:pt idx="8">
                  <c:v>审查监督</c:v>
                </c:pt>
              </c:strCache>
            </c:strRef>
          </c:cat>
          <c:val>
            <c:numRef>
              <c:f>Sheet1!$B$2:$B$10</c:f>
              <c:numCache>
                <c:formatCode>0.0;_Ͽ</c:formatCode>
                <c:ptCount val="9"/>
                <c:pt idx="0">
                  <c:v>54.8</c:v>
                </c:pt>
                <c:pt idx="1">
                  <c:v>0</c:v>
                </c:pt>
                <c:pt idx="2">
                  <c:v>4.3</c:v>
                </c:pt>
                <c:pt idx="3">
                  <c:v>14.2</c:v>
                </c:pt>
                <c:pt idx="4">
                  <c:v>0</c:v>
                </c:pt>
                <c:pt idx="5">
                  <c:v>0</c:v>
                </c:pt>
                <c:pt idx="6">
                  <c:v>56.4</c:v>
                </c:pt>
                <c:pt idx="7">
                  <c:v>10.200000000000001</c:v>
                </c:pt>
                <c:pt idx="8">
                  <c:v>0</c:v>
                </c:pt>
              </c:numCache>
            </c:numRef>
          </c:val>
        </c:ser>
        <c:axId val="247814784"/>
        <c:axId val="247816576"/>
      </c:barChart>
      <c:catAx>
        <c:axId val="247814784"/>
        <c:scaling>
          <c:orientation val="minMax"/>
        </c:scaling>
        <c:axPos val="b"/>
        <c:tickLblPos val="nextTo"/>
        <c:crossAx val="247816576"/>
        <c:crosses val="autoZero"/>
        <c:auto val="1"/>
        <c:lblAlgn val="ctr"/>
        <c:lblOffset val="100"/>
      </c:catAx>
      <c:valAx>
        <c:axId val="247816576"/>
        <c:scaling>
          <c:orientation val="minMax"/>
        </c:scaling>
        <c:delete val="1"/>
        <c:axPos val="l"/>
        <c:numFmt formatCode="0.0;_Ͽ" sourceLinked="1"/>
        <c:tickLblPos val="nextTo"/>
        <c:crossAx val="24781478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</a:t>
            </a:r>
            <a:r>
              <a:rPr lang="en-US"/>
              <a:t>6   </a:t>
            </a:r>
            <a:r>
              <a:rPr lang="zh-CN"/>
              <a:t>全院受理各类型案件占比</a:t>
            </a:r>
          </a:p>
        </c:rich>
      </c:tx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2.3171310316980012E-2"/>
          <c:y val="0.26524077347474745"/>
          <c:w val="0.92499663503600515"/>
          <c:h val="0.61510525470030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16"/>
          <c:dPt>
            <c:idx val="0"/>
            <c:explosion val="2"/>
          </c:dPt>
          <c:dPt>
            <c:idx val="1"/>
            <c:explosion val="8"/>
          </c:dPt>
          <c:dPt>
            <c:idx val="4"/>
            <c:explosion val="7"/>
          </c:dPt>
          <c:dLbls>
            <c:dLbl>
              <c:idx val="0"/>
              <c:layout>
                <c:manualLayout>
                  <c:x val="3.4146140386297874E-2"/>
                  <c:y val="-1.174808506079610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刑事案件
</a:t>
                    </a:r>
                    <a:r>
                      <a:rPr lang="en-US" altLang="zh-CN"/>
                      <a:t>142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580910559257439"/>
                  <c:y val="-0.2064882961058491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民事案件
</a:t>
                    </a:r>
                    <a:r>
                      <a:rPr lang="en-US" altLang="zh-CN"/>
                      <a:t>896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5.3801736321421524E-2"/>
                  <c:y val="-2.040816326530614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非诉保全</a:t>
                    </a:r>
                    <a:r>
                      <a:rPr lang="zh-CN"/>
                      <a:t>
</a:t>
                    </a:r>
                    <a:r>
                      <a:rPr lang="en-US"/>
                      <a:t>14
</a:t>
                    </a:r>
                    <a:endParaRPr lang="zh-CN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5.0841913991520334E-2"/>
                  <c:y val="-2.5223632760190892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行政案件
</a:t>
                    </a:r>
                    <a:r>
                      <a:rPr lang="en-US" altLang="zh-CN"/>
                      <a:t>21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5341375597281579"/>
                  <c:y val="7.493947185173632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执行案件
</a:t>
                    </a:r>
                    <a:r>
                      <a:rPr lang="en-US" altLang="zh-CN"/>
                      <a:t>612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numFmt formatCode="0.00%" sourceLinked="0"/>
            <c:showVal val="1"/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刑事案件</c:v>
                </c:pt>
                <c:pt idx="1">
                  <c:v>民事案件</c:v>
                </c:pt>
                <c:pt idx="2">
                  <c:v>非诉保全</c:v>
                </c:pt>
                <c:pt idx="3">
                  <c:v>行政案件</c:v>
                </c:pt>
                <c:pt idx="4">
                  <c:v>执行案件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142</c:v>
                </c:pt>
                <c:pt idx="1">
                  <c:v>896</c:v>
                </c:pt>
                <c:pt idx="2">
                  <c:v>14</c:v>
                </c:pt>
                <c:pt idx="3">
                  <c:v>21</c:v>
                </c:pt>
                <c:pt idx="4">
                  <c:v>612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图</a:t>
            </a:r>
            <a:r>
              <a:rPr lang="en-US" altLang="zh-CN" sz="1600" b="0">
                <a:latin typeface="黑体" pitchFamily="49" charset="-122"/>
                <a:ea typeface="黑体" pitchFamily="49" charset="-122"/>
              </a:rPr>
              <a:t>7   </a:t>
            </a: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未结案件情况统计表</a:t>
            </a:r>
          </a:p>
        </c:rich>
      </c:tx>
      <c:layout>
        <c:manualLayout>
          <c:xMode val="edge"/>
          <c:yMode val="edge"/>
          <c:x val="0.27627767682886106"/>
          <c:y val="2.4460701277588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180446194225723"/>
          <c:y val="0.14437159894020338"/>
          <c:w val="0.77819553805774844"/>
          <c:h val="0.600874146050900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2020年1-3月份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</c:v>
                </c:pt>
                <c:pt idx="1">
                  <c:v>449</c:v>
                </c:pt>
                <c:pt idx="2">
                  <c:v>0</c:v>
                </c:pt>
                <c:pt idx="3">
                  <c:v>220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2019年1-3月份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1076</c:v>
                </c:pt>
                <c:pt idx="2">
                  <c:v>9</c:v>
                </c:pt>
                <c:pt idx="3">
                  <c:v>1032</c:v>
                </c:pt>
              </c:numCache>
            </c:numRef>
          </c:val>
        </c:ser>
        <c:axId val="247885184"/>
        <c:axId val="247911552"/>
      </c:barChart>
      <c:catAx>
        <c:axId val="247885184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47911552"/>
        <c:crosses val="autoZero"/>
        <c:auto val="1"/>
        <c:lblAlgn val="ctr"/>
        <c:lblOffset val="100"/>
        <c:tickMarkSkip val="1"/>
      </c:catAx>
      <c:valAx>
        <c:axId val="247911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47885184"/>
        <c:crosses val="autoZero"/>
        <c:crossBetween val="between"/>
      </c:valAx>
      <c:dTable>
        <c:showHorzBorder val="1"/>
        <c:showVertBorder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endParaRPr lang="zh-CN"/>
          </a:p>
        </c:txPr>
      </c:dTable>
      <c:spPr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8        </a:t>
            </a:r>
            <a:r>
              <a:rPr lang="zh-CN" sz="1600"/>
              <a:t>法定正常审限内结案率</a:t>
            </a:r>
          </a:p>
        </c:rich>
      </c:tx>
      <c:layout>
        <c:manualLayout>
          <c:xMode val="edge"/>
          <c:yMode val="edge"/>
          <c:x val="0.19807959238255837"/>
          <c:y val="2.3809453724826454E-2"/>
        </c:manualLayout>
      </c:layout>
    </c:title>
    <c:plotArea>
      <c:layout>
        <c:manualLayout>
          <c:layoutTarget val="inner"/>
          <c:xMode val="edge"/>
          <c:yMode val="edge"/>
          <c:x val="8.1708878746845265E-2"/>
          <c:y val="0.18924391460413537"/>
          <c:w val="0.71195410469524667"/>
          <c:h val="0.589975940507436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2019年1-3月份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伏龙泉法庭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2020年1-3月份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伏龙泉法庭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>
                  <c:v>1</c:v>
                </c:pt>
                <c:pt idx="1">
                  <c:v>1</c:v>
                </c:pt>
                <c:pt idx="2" formatCode="0%">
                  <c:v>1</c:v>
                </c:pt>
                <c:pt idx="3" formatCode="0%">
                  <c:v>1</c:v>
                </c:pt>
                <c:pt idx="4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>
                  <c:v>1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</c:numCache>
            </c:numRef>
          </c:val>
        </c:ser>
        <c:axId val="260725376"/>
        <c:axId val="260727168"/>
      </c:barChart>
      <c:catAx>
        <c:axId val="260725376"/>
        <c:scaling>
          <c:orientation val="minMax"/>
        </c:scaling>
        <c:axPos val="b"/>
        <c:tickLblPos val="nextTo"/>
        <c:crossAx val="260727168"/>
        <c:crosses val="autoZero"/>
        <c:auto val="1"/>
        <c:lblAlgn val="ctr"/>
        <c:lblOffset val="100"/>
      </c:catAx>
      <c:valAx>
        <c:axId val="260727168"/>
        <c:scaling>
          <c:orientation val="minMax"/>
        </c:scaling>
        <c:axPos val="l"/>
        <c:majorGridlines/>
        <c:numFmt formatCode="0%" sourceLinked="1"/>
        <c:tickLblPos val="nextTo"/>
        <c:crossAx val="26072537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9   </a:t>
            </a:r>
            <a:r>
              <a:rPr lang="zh-CN" altLang="en-US" sz="1600"/>
              <a:t>我院各庭室一审简易程序适用率统计表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巴吉垒法庭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0.00%</c:formatCode>
                <c:ptCount val="1"/>
                <c:pt idx="0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哈拉海法庭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0.00%</c:formatCode>
                <c:ptCount val="1"/>
                <c:pt idx="0">
                  <c:v>0.81818181818181912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开安法庭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0.00%</c:formatCode>
                <c:ptCount val="1"/>
                <c:pt idx="0">
                  <c:v>0.73913043478260854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民三庭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0.00%</c:formatCode>
                <c:ptCount val="1"/>
                <c:pt idx="0">
                  <c:v>0.77777777777777868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农安镇法庭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0.00%</c:formatCode>
                <c:ptCount val="1"/>
                <c:pt idx="0">
                  <c:v>0.8333333333333337</c:v>
                </c:pt>
              </c:numCache>
            </c:numRef>
          </c:val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城郊法庭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0.00%</c:formatCode>
                <c:ptCount val="1"/>
                <c:pt idx="0">
                  <c:v>0.89285714285714257</c:v>
                </c:pt>
              </c:numCache>
            </c:numRef>
          </c:val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伏龙泉法庭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0.00%</c:formatCode>
                <c:ptCount val="1"/>
                <c:pt idx="0">
                  <c:v>0.63157894736842191</c:v>
                </c:pt>
              </c:numCache>
            </c:numRef>
          </c:val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民二庭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0.00%</c:formatCode>
                <c:ptCount val="1"/>
                <c:pt idx="0">
                  <c:v>0.71641791044776049</c:v>
                </c:pt>
              </c:numCache>
            </c:numRef>
          </c:val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民一庭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Sheet1!$K$2</c:f>
              <c:numCache>
                <c:formatCode>0.00%</c:formatCode>
                <c:ptCount val="1"/>
                <c:pt idx="0">
                  <c:v>0.80597014925373134</c:v>
                </c:pt>
              </c:numCache>
            </c:numRef>
          </c:val>
        </c:ser>
        <c:ser>
          <c:idx val="9"/>
          <c:order val="9"/>
          <c:tx>
            <c:strRef>
              <c:f>Sheet1!$L$1</c:f>
              <c:strCache>
                <c:ptCount val="1"/>
                <c:pt idx="0">
                  <c:v>刑事庭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Sheet1!$L$2</c:f>
              <c:numCache>
                <c:formatCode>0.00%</c:formatCode>
                <c:ptCount val="1"/>
                <c:pt idx="0">
                  <c:v>0.12195121951219511</c:v>
                </c:pt>
              </c:numCache>
            </c:numRef>
          </c:val>
        </c:ser>
        <c:ser>
          <c:idx val="10"/>
          <c:order val="10"/>
          <c:tx>
            <c:strRef>
              <c:f>Sheet1!$M$1</c:f>
              <c:strCache>
                <c:ptCount val="1"/>
                <c:pt idx="0">
                  <c:v>行政庭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Sheet1!$M$2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1"/>
          <c:tx>
            <c:strRef>
              <c:f>Sheet1!$N$1</c:f>
              <c:strCache>
                <c:ptCount val="1"/>
                <c:pt idx="0">
                  <c:v>立案庭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Sheet1!$N$2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Sheet1!$O$1</c:f>
              <c:strCache>
                <c:ptCount val="1"/>
                <c:pt idx="0">
                  <c:v>万金塔法庭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Sheet1!$O$2</c:f>
              <c:numCache>
                <c:formatCode>0.00%</c:formatCode>
                <c:ptCount val="1"/>
                <c:pt idx="0">
                  <c:v>0.75000000000000089</c:v>
                </c:pt>
              </c:numCache>
            </c:numRef>
          </c:val>
        </c:ser>
        <c:axId val="260721664"/>
        <c:axId val="263447296"/>
      </c:barChart>
      <c:catAx>
        <c:axId val="260721664"/>
        <c:scaling>
          <c:orientation val="minMax"/>
        </c:scaling>
        <c:axPos val="l"/>
        <c:numFmt formatCode="General" sourceLinked="1"/>
        <c:tickLblPos val="nextTo"/>
        <c:crossAx val="263447296"/>
        <c:crosses val="autoZero"/>
        <c:auto val="1"/>
        <c:lblAlgn val="ctr"/>
        <c:lblOffset val="100"/>
      </c:catAx>
      <c:valAx>
        <c:axId val="263447296"/>
        <c:scaling>
          <c:orientation val="minMax"/>
        </c:scaling>
        <c:axPos val="b"/>
        <c:majorGridlines/>
        <c:numFmt formatCode="0.00%" sourceLinked="1"/>
        <c:tickLblPos val="nextTo"/>
        <c:crossAx val="26072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26A4-5307-4180-AD43-732C74C5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20</Pages>
  <Words>13973</Words>
  <Characters>79651</Characters>
  <Application>Microsoft Office Word</Application>
  <DocSecurity>0</DocSecurity>
  <Lines>663</Lines>
  <Paragraphs>186</Paragraphs>
  <ScaleCrop>false</ScaleCrop>
  <Company>Microsoft</Company>
  <LinksUpToDate>false</LinksUpToDate>
  <CharactersWithSpaces>93438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吉林省农安县人民法院</dc:title>
  <dc:creator>zhangboning</dc:creator>
  <cp:lastModifiedBy>农安法院</cp:lastModifiedBy>
  <cp:revision>19</cp:revision>
  <cp:lastPrinted>2018-03-12T03:11:00Z</cp:lastPrinted>
  <dcterms:created xsi:type="dcterms:W3CDTF">2020-04-01T01:22:00Z</dcterms:created>
  <dcterms:modified xsi:type="dcterms:W3CDTF">2020-07-02T07:35:00Z</dcterms:modified>
</cp:coreProperties>
</file>