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val="0"/>
          <w:sz w:val="44"/>
          <w:szCs w:val="44"/>
          <w:lang w:val="en-US" w:eastAsia="zh-CN"/>
        </w:rPr>
      </w:pPr>
      <w:r>
        <w:rPr>
          <w:rFonts w:hint="eastAsia" w:ascii="宋体" w:hAnsi="宋体"/>
          <w:b/>
          <w:bCs w:val="0"/>
          <w:sz w:val="44"/>
          <w:szCs w:val="44"/>
        </w:rPr>
        <w:t>关于</w:t>
      </w:r>
      <w:r>
        <w:rPr>
          <w:rFonts w:hint="eastAsia" w:ascii="宋体" w:hAnsi="宋体"/>
          <w:b/>
          <w:bCs w:val="0"/>
          <w:sz w:val="44"/>
          <w:szCs w:val="44"/>
          <w:lang w:eastAsia="zh-CN"/>
        </w:rPr>
        <w:t>参加新法律法规</w:t>
      </w:r>
      <w:r>
        <w:rPr>
          <w:rFonts w:hint="eastAsia" w:ascii="宋体" w:hAnsi="宋体"/>
          <w:b/>
          <w:bCs w:val="0"/>
          <w:sz w:val="44"/>
          <w:szCs w:val="44"/>
          <w:lang w:val="en-US" w:eastAsia="zh-CN"/>
        </w:rPr>
        <w:t>第</w:t>
      </w:r>
      <w:r>
        <w:rPr>
          <w:rFonts w:hint="default" w:ascii="宋体" w:hAnsi="宋体"/>
          <w:b/>
          <w:bCs w:val="0"/>
          <w:sz w:val="44"/>
          <w:szCs w:val="44"/>
          <w:lang w:eastAsia="zh-CN"/>
        </w:rPr>
        <w:t>四</w:t>
      </w:r>
      <w:r>
        <w:rPr>
          <w:rFonts w:hint="eastAsia" w:ascii="宋体" w:hAnsi="宋体"/>
          <w:b/>
          <w:bCs w:val="0"/>
          <w:sz w:val="44"/>
          <w:szCs w:val="44"/>
          <w:lang w:val="en-US" w:eastAsia="zh-CN"/>
        </w:rPr>
        <w:t>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val="0"/>
          <w:sz w:val="44"/>
          <w:szCs w:val="44"/>
        </w:rPr>
      </w:pPr>
      <w:r>
        <w:rPr>
          <w:rFonts w:hint="eastAsia" w:ascii="宋体" w:hAnsi="宋体"/>
          <w:b/>
          <w:bCs w:val="0"/>
          <w:sz w:val="44"/>
          <w:szCs w:val="44"/>
          <w:lang w:val="en-US" w:eastAsia="zh-CN"/>
        </w:rPr>
        <w:t>专题（视频）培训班</w:t>
      </w:r>
      <w:r>
        <w:rPr>
          <w:rFonts w:hint="eastAsia" w:ascii="宋体" w:hAnsi="宋体"/>
          <w:b/>
          <w:bCs w:val="0"/>
          <w:sz w:val="44"/>
          <w:szCs w:val="44"/>
        </w:rPr>
        <w:t>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44"/>
          <w:szCs w:val="44"/>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sz w:val="32"/>
          <w:szCs w:val="32"/>
        </w:rPr>
      </w:pPr>
      <w:r>
        <w:rPr>
          <w:rFonts w:hint="eastAsia" w:ascii="仿宋" w:hAnsi="仿宋" w:eastAsia="仿宋"/>
          <w:sz w:val="32"/>
          <w:szCs w:val="32"/>
          <w:lang w:eastAsia="zh-CN"/>
        </w:rPr>
        <w:t>本院各部门、各基层法院</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省法</w:t>
      </w:r>
      <w:r>
        <w:rPr>
          <w:rFonts w:hint="eastAsia" w:ascii="仿宋" w:hAnsi="仿宋" w:eastAsia="仿宋"/>
          <w:sz w:val="32"/>
          <w:szCs w:val="32"/>
          <w:lang w:val="en-US" w:eastAsia="zh-CN"/>
        </w:rPr>
        <w:t>官培训学院</w:t>
      </w:r>
      <w:r>
        <w:rPr>
          <w:rFonts w:hint="eastAsia" w:ascii="仿宋" w:hAnsi="仿宋" w:eastAsia="仿宋"/>
          <w:b/>
          <w:bCs/>
          <w:sz w:val="32"/>
          <w:szCs w:val="32"/>
        </w:rPr>
        <w:t>定于</w:t>
      </w:r>
      <w:r>
        <w:rPr>
          <w:rFonts w:hint="default" w:ascii="仿宋" w:hAnsi="仿宋" w:eastAsia="仿宋"/>
          <w:b/>
          <w:bCs/>
          <w:sz w:val="32"/>
          <w:szCs w:val="32"/>
        </w:rPr>
        <w:t>4</w:t>
      </w:r>
      <w:r>
        <w:rPr>
          <w:rFonts w:hint="eastAsia" w:ascii="仿宋" w:hAnsi="仿宋" w:eastAsia="仿宋"/>
          <w:b/>
          <w:bCs/>
          <w:sz w:val="32"/>
          <w:szCs w:val="32"/>
        </w:rPr>
        <w:t>月</w:t>
      </w:r>
      <w:r>
        <w:rPr>
          <w:rFonts w:hint="default" w:ascii="仿宋" w:hAnsi="仿宋" w:eastAsia="仿宋"/>
          <w:b/>
          <w:bCs/>
          <w:sz w:val="32"/>
          <w:szCs w:val="32"/>
        </w:rPr>
        <w:t>2</w:t>
      </w:r>
      <w:r>
        <w:rPr>
          <w:rFonts w:hint="eastAsia" w:ascii="仿宋" w:hAnsi="仿宋" w:eastAsia="仿宋"/>
          <w:b/>
          <w:bCs/>
          <w:sz w:val="32"/>
          <w:szCs w:val="32"/>
        </w:rPr>
        <w:t>日</w:t>
      </w:r>
      <w:r>
        <w:rPr>
          <w:rFonts w:hint="eastAsia" w:ascii="仿宋" w:hAnsi="仿宋" w:eastAsia="仿宋"/>
          <w:b/>
          <w:bCs/>
          <w:sz w:val="32"/>
          <w:szCs w:val="32"/>
          <w:lang w:eastAsia="zh-CN"/>
        </w:rPr>
        <w:t>（本周四）</w:t>
      </w:r>
      <w:r>
        <w:rPr>
          <w:rFonts w:hint="eastAsia" w:ascii="仿宋" w:hAnsi="仿宋" w:eastAsia="仿宋"/>
          <w:b/>
          <w:bCs/>
          <w:sz w:val="32"/>
          <w:szCs w:val="32"/>
          <w:lang w:val="en-US" w:eastAsia="zh-CN"/>
        </w:rPr>
        <w:t>13：30-</w:t>
      </w:r>
      <w:r>
        <w:rPr>
          <w:rFonts w:ascii="仿宋" w:hAnsi="仿宋" w:eastAsia="仿宋"/>
          <w:b/>
          <w:bCs/>
          <w:sz w:val="32"/>
          <w:szCs w:val="32"/>
        </w:rPr>
        <w:t>15</w:t>
      </w:r>
      <w:r>
        <w:rPr>
          <w:rFonts w:hint="eastAsia" w:ascii="仿宋" w:hAnsi="仿宋" w:eastAsia="仿宋"/>
          <w:b/>
          <w:bCs/>
          <w:sz w:val="32"/>
          <w:szCs w:val="32"/>
        </w:rPr>
        <w:t>：</w:t>
      </w:r>
      <w:r>
        <w:rPr>
          <w:rFonts w:hint="eastAsia" w:ascii="仿宋" w:hAnsi="仿宋" w:eastAsia="仿宋"/>
          <w:b/>
          <w:bCs/>
          <w:sz w:val="32"/>
          <w:szCs w:val="32"/>
          <w:lang w:val="en-US" w:eastAsia="zh-CN"/>
        </w:rPr>
        <w:t>3</w:t>
      </w:r>
      <w:r>
        <w:rPr>
          <w:rFonts w:ascii="仿宋" w:hAnsi="仿宋" w:eastAsia="仿宋"/>
          <w:b/>
          <w:bCs/>
          <w:sz w:val="32"/>
          <w:szCs w:val="32"/>
        </w:rPr>
        <w:t>0</w:t>
      </w:r>
      <w:r>
        <w:rPr>
          <w:rFonts w:hint="eastAsia" w:ascii="仿宋" w:hAnsi="仿宋" w:eastAsia="仿宋"/>
          <w:b/>
          <w:bCs/>
          <w:sz w:val="32"/>
          <w:szCs w:val="32"/>
          <w:lang w:val="en-US" w:eastAsia="zh-CN"/>
        </w:rPr>
        <w:t>分，</w:t>
      </w:r>
      <w:r>
        <w:rPr>
          <w:rFonts w:hint="eastAsia" w:ascii="仿宋" w:hAnsi="仿宋" w:eastAsia="仿宋"/>
          <w:sz w:val="32"/>
          <w:szCs w:val="32"/>
        </w:rPr>
        <w:t>举办</w:t>
      </w:r>
      <w:r>
        <w:rPr>
          <w:rFonts w:hint="eastAsia" w:ascii="仿宋" w:hAnsi="仿宋" w:eastAsia="仿宋"/>
          <w:sz w:val="32"/>
          <w:szCs w:val="32"/>
          <w:lang w:val="en-US" w:eastAsia="zh-CN"/>
        </w:rPr>
        <w:t>新法律法规第</w:t>
      </w:r>
      <w:r>
        <w:rPr>
          <w:rFonts w:hint="default" w:ascii="仿宋" w:hAnsi="仿宋" w:eastAsia="仿宋"/>
          <w:sz w:val="32"/>
          <w:szCs w:val="32"/>
          <w:lang w:eastAsia="zh-CN"/>
        </w:rPr>
        <w:t>四</w:t>
      </w:r>
      <w:r>
        <w:rPr>
          <w:rFonts w:hint="eastAsia" w:ascii="仿宋" w:hAnsi="仿宋" w:eastAsia="仿宋"/>
          <w:sz w:val="32"/>
          <w:szCs w:val="32"/>
          <w:lang w:val="en-US" w:eastAsia="zh-CN"/>
        </w:rPr>
        <w:t>期专题（视频）</w:t>
      </w:r>
      <w:r>
        <w:rPr>
          <w:rFonts w:hint="eastAsia" w:ascii="仿宋" w:hAnsi="仿宋" w:eastAsia="仿宋"/>
          <w:sz w:val="32"/>
          <w:szCs w:val="32"/>
        </w:rPr>
        <w:t>培训班</w:t>
      </w:r>
      <w:r>
        <w:rPr>
          <w:rFonts w:hint="eastAsia" w:ascii="仿宋" w:hAnsi="仿宋" w:eastAsia="仿宋"/>
          <w:sz w:val="32"/>
          <w:szCs w:val="32"/>
          <w:lang w:val="en-US" w:eastAsia="zh-CN"/>
        </w:rPr>
        <w:t>，</w:t>
      </w:r>
      <w:r>
        <w:rPr>
          <w:rFonts w:hint="eastAsia" w:ascii="仿宋" w:hAnsi="仿宋" w:eastAsia="仿宋"/>
          <w:sz w:val="32"/>
          <w:szCs w:val="32"/>
        </w:rPr>
        <w:t>培训</w:t>
      </w:r>
      <w:r>
        <w:rPr>
          <w:rFonts w:hint="eastAsia" w:ascii="仿宋" w:hAnsi="仿宋" w:eastAsia="仿宋"/>
          <w:sz w:val="32"/>
          <w:szCs w:val="32"/>
          <w:lang w:val="en-US" w:eastAsia="zh-CN"/>
        </w:rPr>
        <w:t>通过手机钉钉软件直播授课</w:t>
      </w:r>
      <w:r>
        <w:rPr>
          <w:rFonts w:hint="eastAsia" w:ascii="仿宋" w:hAnsi="仿宋" w:eastAsia="仿宋"/>
          <w:sz w:val="32"/>
          <w:szCs w:val="32"/>
        </w:rPr>
        <w:t>。</w:t>
      </w:r>
      <w:r>
        <w:rPr>
          <w:rFonts w:hint="eastAsia" w:ascii="仿宋" w:hAnsi="仿宋" w:eastAsia="仿宋"/>
          <w:sz w:val="32"/>
          <w:szCs w:val="32"/>
          <w:lang w:eastAsia="zh-CN"/>
        </w:rPr>
        <w:t>培训内容为</w:t>
      </w:r>
      <w:r>
        <w:rPr>
          <w:rFonts w:hint="eastAsia" w:ascii="仿宋" w:hAnsi="仿宋" w:eastAsia="仿宋" w:cs="Times New Roman"/>
          <w:kern w:val="2"/>
          <w:sz w:val="32"/>
          <w:szCs w:val="32"/>
          <w:lang w:val="en-US" w:eastAsia="zh-CN" w:bidi="ar-SA"/>
        </w:rPr>
        <w:t>新</w:t>
      </w:r>
      <w:r>
        <w:rPr>
          <w:rFonts w:hint="eastAsia" w:ascii="仿宋" w:hAnsi="仿宋" w:eastAsia="仿宋"/>
          <w:sz w:val="32"/>
          <w:szCs w:val="32"/>
          <w:lang w:val="en-US" w:eastAsia="zh-CN"/>
        </w:rPr>
        <w:t>修</w:t>
      </w:r>
      <w:r>
        <w:rPr>
          <w:rFonts w:hint="default" w:ascii="仿宋" w:hAnsi="仿宋" w:eastAsia="仿宋"/>
          <w:sz w:val="32"/>
          <w:szCs w:val="32"/>
          <w:lang w:eastAsia="zh-CN"/>
        </w:rPr>
        <w:t>《党和国家机关基层组织工作条例》</w:t>
      </w:r>
      <w:r>
        <w:rPr>
          <w:rFonts w:hint="eastAsia" w:ascii="仿宋" w:hAnsi="仿宋" w:eastAsia="仿宋" w:cs="Times New Roman"/>
          <w:kern w:val="2"/>
          <w:sz w:val="32"/>
          <w:szCs w:val="32"/>
          <w:lang w:val="en-US" w:eastAsia="zh-CN" w:bidi="ar-SA"/>
        </w:rPr>
        <w:t>解读，授课人：吉林省</w:t>
      </w:r>
      <w:r>
        <w:rPr>
          <w:rFonts w:hint="default" w:ascii="仿宋" w:hAnsi="仿宋" w:eastAsia="仿宋" w:cs="Times New Roman"/>
          <w:kern w:val="2"/>
          <w:sz w:val="32"/>
          <w:szCs w:val="32"/>
          <w:lang w:eastAsia="zh-CN" w:bidi="ar-SA"/>
        </w:rPr>
        <w:t>委党校党建教研部主任丁彬。</w:t>
      </w:r>
      <w:r>
        <w:rPr>
          <w:rFonts w:hint="eastAsia" w:ascii="仿宋" w:hAnsi="仿宋" w:eastAsia="仿宋"/>
          <w:sz w:val="32"/>
          <w:szCs w:val="32"/>
        </w:rPr>
        <w:t>现将相关事项通知如下：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一、培训</w:t>
      </w:r>
      <w:r>
        <w:rPr>
          <w:rFonts w:hint="eastAsia" w:ascii="黑体" w:hAnsi="黑体" w:eastAsia="黑体"/>
          <w:sz w:val="32"/>
          <w:szCs w:val="32"/>
          <w:lang w:eastAsia="zh-CN"/>
        </w:rPr>
        <w:t>对象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仿宋" w:hAnsi="仿宋" w:eastAsia="仿宋"/>
          <w:b/>
          <w:bCs/>
          <w:sz w:val="32"/>
          <w:szCs w:val="32"/>
          <w:lang w:eastAsia="zh-CN"/>
        </w:rPr>
      </w:pPr>
      <w:r>
        <w:rPr>
          <w:rFonts w:hint="eastAsia" w:ascii="仿宋" w:hAnsi="仿宋" w:eastAsia="仿宋"/>
          <w:b/>
          <w:bCs/>
          <w:sz w:val="32"/>
          <w:szCs w:val="32"/>
          <w:lang w:eastAsia="zh-CN"/>
        </w:rPr>
        <w:t>中</w:t>
      </w:r>
      <w:r>
        <w:rPr>
          <w:rFonts w:hint="eastAsia" w:ascii="仿宋" w:hAnsi="仿宋" w:eastAsia="仿宋"/>
          <w:b/>
          <w:bCs/>
          <w:sz w:val="32"/>
          <w:szCs w:val="32"/>
          <w:lang w:val="en-US" w:eastAsia="zh-CN"/>
        </w:rPr>
        <w:t xml:space="preserve">      </w:t>
      </w:r>
      <w:r>
        <w:rPr>
          <w:rFonts w:hint="eastAsia" w:ascii="仿宋" w:hAnsi="仿宋" w:eastAsia="仿宋"/>
          <w:b/>
          <w:bCs/>
          <w:sz w:val="32"/>
          <w:szCs w:val="32"/>
          <w:lang w:eastAsia="zh-CN"/>
        </w:rPr>
        <w:t>院：</w:t>
      </w:r>
      <w:r>
        <w:rPr>
          <w:rFonts w:hint="default" w:ascii="仿宋" w:hAnsi="仿宋" w:eastAsia="仿宋"/>
          <w:b/>
          <w:bCs/>
          <w:sz w:val="32"/>
          <w:szCs w:val="32"/>
          <w:lang w:eastAsia="zh-CN"/>
        </w:rPr>
        <w:t>机关党委</w:t>
      </w:r>
      <w:r>
        <w:rPr>
          <w:rFonts w:hint="eastAsia" w:ascii="仿宋" w:hAnsi="仿宋" w:eastAsia="仿宋"/>
          <w:b/>
          <w:bCs/>
          <w:sz w:val="32"/>
          <w:szCs w:val="32"/>
          <w:lang w:eastAsia="zh-CN"/>
        </w:rPr>
        <w:t>，</w:t>
      </w:r>
      <w:r>
        <w:rPr>
          <w:rFonts w:hint="eastAsia" w:ascii="仿宋" w:hAnsi="仿宋" w:eastAsia="仿宋"/>
          <w:b/>
          <w:bCs/>
          <w:sz w:val="32"/>
          <w:szCs w:val="32"/>
          <w:lang w:eastAsia="zh-CN"/>
        </w:rPr>
        <w:t>每个部门选派一名党员参训；</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b/>
          <w:bCs/>
          <w:sz w:val="32"/>
          <w:szCs w:val="32"/>
          <w:lang w:eastAsia="zh-CN"/>
        </w:rPr>
      </w:pPr>
      <w:r>
        <w:rPr>
          <w:rFonts w:hint="eastAsia" w:ascii="仿宋" w:hAnsi="仿宋" w:eastAsia="仿宋"/>
          <w:b/>
          <w:bCs/>
          <w:sz w:val="32"/>
          <w:szCs w:val="32"/>
          <w:lang w:eastAsia="zh-CN"/>
        </w:rPr>
        <w:t>各基层法院：</w:t>
      </w:r>
      <w:r>
        <w:rPr>
          <w:rFonts w:hint="eastAsia" w:ascii="仿宋" w:hAnsi="仿宋" w:eastAsia="仿宋"/>
          <w:b/>
          <w:bCs/>
          <w:sz w:val="32"/>
          <w:szCs w:val="32"/>
          <w:lang w:eastAsia="zh-CN"/>
        </w:rPr>
        <w:t>机关党委，每个部门选派一名党员参训。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培训要求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r>
        <w:rPr>
          <w:rFonts w:ascii="仿宋" w:hAnsi="仿宋" w:eastAsia="仿宋"/>
          <w:sz w:val="32"/>
          <w:szCs w:val="32"/>
        </w:rPr>
        <w:t>1.</w:t>
      </w:r>
      <w:r>
        <w:rPr>
          <w:rFonts w:hint="eastAsia" w:ascii="仿宋" w:hAnsi="仿宋" w:eastAsia="仿宋"/>
          <w:sz w:val="32"/>
          <w:szCs w:val="32"/>
          <w:lang w:eastAsia="zh-CN"/>
        </w:rPr>
        <w:t>各部门内勤、各院培训联络员要督促本单位参训学员</w:t>
      </w:r>
      <w:r>
        <w:rPr>
          <w:rFonts w:hint="eastAsia" w:ascii="仿宋" w:hAnsi="仿宋" w:eastAsia="仿宋"/>
          <w:sz w:val="32"/>
          <w:szCs w:val="32"/>
          <w:lang w:val="en-US" w:eastAsia="zh-CN"/>
        </w:rPr>
        <w:t>用手机或电脑下载钉钉软件注册</w:t>
      </w:r>
      <w:r>
        <w:rPr>
          <w:rFonts w:hint="eastAsia" w:ascii="仿宋" w:hAnsi="仿宋" w:eastAsia="仿宋"/>
          <w:sz w:val="32"/>
          <w:szCs w:val="32"/>
        </w:rPr>
        <w:t>，</w:t>
      </w:r>
      <w:r>
        <w:rPr>
          <w:rFonts w:hint="eastAsia" w:ascii="仿宋" w:hAnsi="仿宋" w:eastAsia="仿宋"/>
          <w:sz w:val="32"/>
          <w:szCs w:val="32"/>
          <w:lang w:val="en-US" w:eastAsia="zh-CN"/>
        </w:rPr>
        <w:t>并扫描二维码</w:t>
      </w:r>
      <w:r>
        <w:rPr>
          <w:rFonts w:hint="eastAsia" w:ascii="仿宋" w:hAnsi="仿宋" w:eastAsia="仿宋"/>
          <w:b/>
          <w:bCs/>
          <w:sz w:val="32"/>
          <w:szCs w:val="32"/>
          <w:lang w:val="en-US" w:eastAsia="zh-CN"/>
        </w:rPr>
        <w:t>进入“</w:t>
      </w:r>
      <w:r>
        <w:rPr>
          <w:rFonts w:hint="eastAsia" w:ascii="仿宋" w:hAnsi="仿宋" w:eastAsia="仿宋"/>
          <w:b/>
          <w:bCs/>
          <w:sz w:val="32"/>
          <w:szCs w:val="32"/>
          <w:lang w:val="en-US" w:eastAsia="zh-CN"/>
        </w:rPr>
        <w:t>新法律法规第</w:t>
      </w:r>
      <w:r>
        <w:rPr>
          <w:rFonts w:hint="default" w:ascii="仿宋" w:hAnsi="仿宋" w:eastAsia="仿宋"/>
          <w:b/>
          <w:bCs/>
          <w:sz w:val="32"/>
          <w:szCs w:val="32"/>
          <w:lang w:eastAsia="zh-CN"/>
        </w:rPr>
        <w:t>四</w:t>
      </w:r>
      <w:r>
        <w:rPr>
          <w:rFonts w:hint="eastAsia" w:ascii="仿宋" w:hAnsi="仿宋" w:eastAsia="仿宋"/>
          <w:b/>
          <w:bCs/>
          <w:sz w:val="32"/>
          <w:szCs w:val="32"/>
          <w:lang w:val="en-US" w:eastAsia="zh-CN"/>
        </w:rPr>
        <w:t xml:space="preserve">期专题（视频）培训班”群。  </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2.方法步骤。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步骤一：下</w:t>
      </w:r>
      <w:r>
        <w:rPr>
          <w:rFonts w:hint="default" w:ascii="仿宋" w:hAnsi="仿宋" w:eastAsia="仿宋"/>
          <w:sz w:val="32"/>
          <w:szCs w:val="32"/>
          <w:lang w:eastAsia="zh-CN"/>
        </w:rPr>
        <w:t>载</w:t>
      </w:r>
      <w:r>
        <w:rPr>
          <w:rFonts w:hint="eastAsia" w:ascii="仿宋" w:hAnsi="仿宋" w:eastAsia="仿宋"/>
          <w:sz w:val="32"/>
          <w:szCs w:val="32"/>
          <w:lang w:val="en-US" w:eastAsia="zh-CN"/>
        </w:rPr>
        <w:t>“钉钉”软件并安装。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步骤二：注册登录，通过输入手机号，收到验证码按时限输入，设置密码并牢记，通过支付宝或身份证实名认证，完成注册。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步骤三：打开钉钉软件点击右上角加号，再点击扫一扫，扫描二维码入群，即可观看直播授课。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drawing>
          <wp:inline distT="0" distB="0" distL="114300" distR="114300">
            <wp:extent cx="2169795" cy="2866390"/>
            <wp:effectExtent l="0" t="0" r="1905" b="10160"/>
            <wp:docPr id="2" name="图片 1" descr="Wechat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echatIMG1"/>
                    <pic:cNvPicPr>
                      <a:picLocks noChangeAspect="1"/>
                    </pic:cNvPicPr>
                  </pic:nvPicPr>
                  <pic:blipFill>
                    <a:blip r:embed="rId6"/>
                    <a:stretch>
                      <a:fillRect/>
                    </a:stretch>
                  </pic:blipFill>
                  <pic:spPr>
                    <a:xfrm>
                      <a:off x="0" y="0"/>
                      <a:ext cx="2169795" cy="28663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b/>
          <w:bCs/>
          <w:sz w:val="32"/>
          <w:szCs w:val="32"/>
          <w:lang w:val="en-US" w:eastAsia="zh-CN"/>
        </w:rPr>
        <w:t>请参训学员务必于</w:t>
      </w:r>
      <w:r>
        <w:rPr>
          <w:rFonts w:hint="default" w:ascii="仿宋" w:hAnsi="仿宋" w:eastAsia="仿宋"/>
          <w:b/>
          <w:bCs/>
          <w:sz w:val="32"/>
          <w:szCs w:val="32"/>
          <w:lang w:eastAsia="zh-CN"/>
        </w:rPr>
        <w:t>4</w:t>
      </w:r>
      <w:r>
        <w:rPr>
          <w:rFonts w:hint="eastAsia" w:ascii="仿宋" w:hAnsi="仿宋" w:eastAsia="仿宋"/>
          <w:b/>
          <w:bCs/>
          <w:sz w:val="32"/>
          <w:szCs w:val="32"/>
          <w:lang w:val="en-US" w:eastAsia="zh-CN"/>
        </w:rPr>
        <w:t>月1日（本周三）前完成软件注册并扫描二维码进入“新法律法规第</w:t>
      </w:r>
      <w:r>
        <w:rPr>
          <w:rFonts w:hint="default" w:ascii="仿宋" w:hAnsi="仿宋" w:eastAsia="仿宋"/>
          <w:b/>
          <w:bCs/>
          <w:sz w:val="32"/>
          <w:szCs w:val="32"/>
          <w:lang w:eastAsia="zh-CN"/>
        </w:rPr>
        <w:t>四</w:t>
      </w:r>
      <w:r>
        <w:rPr>
          <w:rFonts w:hint="eastAsia" w:ascii="仿宋" w:hAnsi="仿宋" w:eastAsia="仿宋"/>
          <w:b/>
          <w:bCs/>
          <w:sz w:val="32"/>
          <w:szCs w:val="32"/>
          <w:lang w:val="en-US" w:eastAsia="zh-CN"/>
        </w:rPr>
        <w:t>期专题（视频）培训班”群。</w:t>
      </w:r>
      <w:r>
        <w:rPr>
          <w:rFonts w:hint="default" w:ascii="仿宋" w:hAnsi="仿宋" w:eastAsia="仿宋"/>
          <w:sz w:val="32"/>
          <w:szCs w:val="32"/>
        </w:rPr>
        <w:t>4</w:t>
      </w:r>
      <w:r>
        <w:rPr>
          <w:rFonts w:hint="eastAsia" w:ascii="仿宋" w:hAnsi="仿宋" w:eastAsia="仿宋"/>
          <w:sz w:val="32"/>
          <w:szCs w:val="32"/>
        </w:rPr>
        <w:t>月</w:t>
      </w:r>
      <w:r>
        <w:rPr>
          <w:rFonts w:hint="default" w:ascii="仿宋" w:hAnsi="仿宋" w:eastAsia="仿宋"/>
          <w:sz w:val="32"/>
          <w:szCs w:val="32"/>
        </w:rPr>
        <w:t>2</w:t>
      </w:r>
      <w:r>
        <w:rPr>
          <w:rFonts w:hint="eastAsia" w:ascii="仿宋" w:hAnsi="仿宋" w:eastAsia="仿宋"/>
          <w:sz w:val="32"/>
          <w:szCs w:val="32"/>
        </w:rPr>
        <w:t>日（</w:t>
      </w:r>
      <w:r>
        <w:rPr>
          <w:rFonts w:hint="eastAsia" w:ascii="仿宋" w:hAnsi="仿宋" w:eastAsia="仿宋"/>
          <w:sz w:val="32"/>
          <w:szCs w:val="32"/>
          <w:lang w:eastAsia="zh-CN"/>
        </w:rPr>
        <w:t>本周四</w:t>
      </w:r>
      <w:r>
        <w:rPr>
          <w:rFonts w:hint="eastAsia" w:ascii="仿宋" w:hAnsi="仿宋" w:eastAsia="仿宋"/>
          <w:sz w:val="32"/>
          <w:szCs w:val="32"/>
        </w:rPr>
        <w:t>）</w:t>
      </w:r>
      <w:r>
        <w:rPr>
          <w:rFonts w:hint="eastAsia" w:ascii="仿宋" w:hAnsi="仿宋" w:eastAsia="仿宋"/>
          <w:sz w:val="32"/>
          <w:szCs w:val="32"/>
          <w:lang w:val="en-US" w:eastAsia="zh-CN"/>
        </w:rPr>
        <w:t>13</w:t>
      </w:r>
      <w:r>
        <w:rPr>
          <w:rFonts w:ascii="仿宋" w:hAnsi="仿宋" w:eastAsia="仿宋"/>
          <w:sz w:val="32"/>
          <w:szCs w:val="32"/>
        </w:rPr>
        <w:t>:30</w:t>
      </w:r>
      <w:r>
        <w:rPr>
          <w:rFonts w:hint="eastAsia" w:ascii="仿宋" w:hAnsi="仿宋" w:eastAsia="仿宋"/>
          <w:sz w:val="32"/>
          <w:szCs w:val="32"/>
          <w:lang w:eastAsia="zh-CN"/>
        </w:rPr>
        <w:t>培训</w:t>
      </w:r>
      <w:r>
        <w:rPr>
          <w:rFonts w:hint="eastAsia" w:ascii="仿宋" w:hAnsi="仿宋" w:eastAsia="仿宋"/>
          <w:sz w:val="32"/>
          <w:szCs w:val="32"/>
          <w:lang w:val="en-US" w:eastAsia="zh-CN"/>
        </w:rPr>
        <w:t>开播</w:t>
      </w:r>
      <w:r>
        <w:rPr>
          <w:rFonts w:hint="eastAsia" w:ascii="仿宋" w:hAnsi="仿宋" w:eastAsia="仿宋"/>
          <w:sz w:val="32"/>
          <w:szCs w:val="32"/>
        </w:rPr>
        <w:t>，请</w:t>
      </w:r>
      <w:r>
        <w:rPr>
          <w:rFonts w:hint="eastAsia" w:ascii="仿宋" w:hAnsi="仿宋" w:eastAsia="仿宋"/>
          <w:sz w:val="32"/>
          <w:szCs w:val="32"/>
          <w:lang w:val="en-US" w:eastAsia="zh-CN"/>
        </w:rPr>
        <w:t>参训学员</w:t>
      </w:r>
      <w:r>
        <w:rPr>
          <w:rFonts w:hint="eastAsia" w:ascii="仿宋" w:hAnsi="仿宋" w:eastAsia="仿宋"/>
          <w:sz w:val="32"/>
          <w:szCs w:val="32"/>
        </w:rPr>
        <w:t>确保网络安全畅通，</w:t>
      </w:r>
      <w:r>
        <w:rPr>
          <w:rFonts w:hint="eastAsia" w:ascii="仿宋" w:hAnsi="仿宋" w:eastAsia="仿宋"/>
          <w:sz w:val="32"/>
          <w:szCs w:val="32"/>
          <w:lang w:val="en-US" w:eastAsia="zh-CN"/>
        </w:rPr>
        <w:t>准时登录钉钉进入</w:t>
      </w:r>
      <w:r>
        <w:rPr>
          <w:rFonts w:hint="eastAsia" w:ascii="仿宋" w:hAnsi="仿宋" w:eastAsia="仿宋"/>
          <w:sz w:val="32"/>
          <w:szCs w:val="32"/>
        </w:rPr>
        <w:t>培训</w:t>
      </w:r>
      <w:r>
        <w:rPr>
          <w:rFonts w:hint="eastAsia" w:ascii="仿宋" w:hAnsi="仿宋" w:eastAsia="仿宋"/>
          <w:sz w:val="32"/>
          <w:szCs w:val="32"/>
          <w:lang w:val="en-US" w:eastAsia="zh-CN"/>
        </w:rPr>
        <w:t>群，点击观看直播授课</w:t>
      </w:r>
      <w:r>
        <w:rPr>
          <w:rFonts w:hint="eastAsia" w:ascii="仿宋" w:hAnsi="仿宋" w:eastAsia="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4.各院技术部门要提供技术保障并指导参训学员下载钉钉软件完成注册，加入</w:t>
      </w:r>
      <w:r>
        <w:rPr>
          <w:rFonts w:hint="eastAsia" w:ascii="仿宋" w:hAnsi="仿宋" w:eastAsia="仿宋"/>
          <w:sz w:val="32"/>
          <w:szCs w:val="32"/>
        </w:rPr>
        <w:t>培训</w:t>
      </w:r>
      <w:r>
        <w:rPr>
          <w:rFonts w:hint="eastAsia" w:ascii="仿宋" w:hAnsi="仿宋" w:eastAsia="仿宋"/>
          <w:sz w:val="32"/>
          <w:szCs w:val="32"/>
          <w:lang w:val="en-US" w:eastAsia="zh-CN"/>
        </w:rPr>
        <w:t>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5.各部门内勤、各院培训联络员</w:t>
      </w:r>
      <w:r>
        <w:rPr>
          <w:rFonts w:hint="eastAsia" w:ascii="仿宋" w:hAnsi="仿宋" w:eastAsia="仿宋"/>
          <w:b/>
          <w:bCs/>
          <w:sz w:val="32"/>
          <w:szCs w:val="32"/>
          <w:lang w:val="en-US" w:eastAsia="zh-CN"/>
        </w:rPr>
        <w:t>于4月1日（本周三）中午前</w:t>
      </w:r>
      <w:r>
        <w:rPr>
          <w:rFonts w:hint="eastAsia" w:ascii="仿宋" w:hAnsi="仿宋" w:eastAsia="仿宋"/>
          <w:sz w:val="32"/>
          <w:szCs w:val="32"/>
          <w:lang w:val="en-US" w:eastAsia="zh-CN"/>
        </w:rPr>
        <w:t>将本单位参训人员部门及姓名、人数汇总后报中院宣教处齐文聪处。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sz w:val="32"/>
          <w:szCs w:val="32"/>
        </w:rPr>
      </w:pPr>
      <w:r>
        <w:rPr>
          <w:rFonts w:hint="eastAsia" w:ascii="仿宋" w:hAnsi="仿宋" w:eastAsia="仿宋"/>
          <w:sz w:val="32"/>
          <w:szCs w:val="32"/>
          <w:lang w:eastAsia="zh-CN"/>
        </w:rPr>
        <w:t>省法官学院</w:t>
      </w:r>
      <w:r>
        <w:rPr>
          <w:rFonts w:hint="eastAsia" w:ascii="仿宋" w:hAnsi="仿宋" w:eastAsia="仿宋"/>
          <w:sz w:val="32"/>
          <w:szCs w:val="32"/>
        </w:rPr>
        <w:t>联系人：</w:t>
      </w:r>
      <w:r>
        <w:rPr>
          <w:rFonts w:hint="default" w:ascii="仿宋" w:hAnsi="仿宋" w:eastAsia="仿宋"/>
          <w:sz w:val="32"/>
          <w:szCs w:val="32"/>
        </w:rPr>
        <w:t>汤媛媛 13756475171</w:t>
      </w:r>
    </w:p>
    <w:p>
      <w:pPr>
        <w:keepNext w:val="0"/>
        <w:keepLines w:val="0"/>
        <w:pageBreakBefore w:val="0"/>
        <w:widowControl w:val="0"/>
        <w:kinsoku/>
        <w:wordWrap/>
        <w:overflowPunct/>
        <w:topLinePunct w:val="0"/>
        <w:autoSpaceDE/>
        <w:autoSpaceDN/>
        <w:bidi w:val="0"/>
        <w:adjustRightInd/>
        <w:snapToGrid/>
        <w:spacing w:line="240" w:lineRule="auto"/>
        <w:ind w:firstLine="3520" w:firstLineChars="1100"/>
        <w:textAlignment w:val="auto"/>
        <w:rPr>
          <w:rFonts w:hint="default" w:ascii="仿宋" w:hAnsi="仿宋" w:eastAsia="仿宋"/>
          <w:sz w:val="32"/>
          <w:szCs w:val="32"/>
        </w:rPr>
      </w:pPr>
      <w:r>
        <w:rPr>
          <w:rFonts w:hint="default" w:ascii="仿宋" w:hAnsi="仿宋" w:eastAsia="仿宋"/>
          <w:sz w:val="32"/>
          <w:szCs w:val="32"/>
        </w:rPr>
        <w:t>杨腾飞</w:t>
      </w:r>
      <w:r>
        <w:rPr>
          <w:rFonts w:hint="eastAsia" w:ascii="仿宋" w:hAnsi="仿宋" w:eastAsia="仿宋"/>
          <w:sz w:val="32"/>
          <w:szCs w:val="32"/>
          <w:lang w:val="en-US" w:eastAsia="zh-CN"/>
        </w:rPr>
        <w:t xml:space="preserve"> </w:t>
      </w:r>
      <w:r>
        <w:rPr>
          <w:rFonts w:hint="default" w:ascii="仿宋" w:hAnsi="仿宋" w:eastAsia="仿宋"/>
          <w:sz w:val="32"/>
          <w:szCs w:val="32"/>
        </w:rPr>
        <w:t>13756165511</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sz w:val="32"/>
          <w:szCs w:val="32"/>
        </w:rPr>
      </w:pPr>
      <w:r>
        <w:rPr>
          <w:rFonts w:hint="default" w:ascii="仿宋" w:hAnsi="仿宋" w:eastAsia="仿宋"/>
          <w:sz w:val="32"/>
          <w:szCs w:val="32"/>
        </w:rPr>
        <w:t xml:space="preserve"> </w:t>
      </w:r>
      <w:r>
        <w:rPr>
          <w:rFonts w:hint="eastAsia" w:ascii="仿宋" w:hAnsi="仿宋" w:eastAsia="仿宋"/>
          <w:sz w:val="32"/>
          <w:szCs w:val="32"/>
          <w:lang w:val="en-US" w:eastAsia="zh-CN"/>
        </w:rPr>
        <w:t xml:space="preserve">                 </w:t>
      </w:r>
      <w:r>
        <w:rPr>
          <w:rFonts w:hint="default" w:ascii="仿宋" w:hAnsi="仿宋" w:eastAsia="仿宋"/>
          <w:sz w:val="32"/>
          <w:szCs w:val="32"/>
        </w:rPr>
        <w:t>刘兆楠</w:t>
      </w:r>
      <w:r>
        <w:rPr>
          <w:rFonts w:hint="eastAsia" w:ascii="仿宋" w:hAnsi="仿宋" w:eastAsia="仿宋"/>
          <w:sz w:val="32"/>
          <w:szCs w:val="32"/>
          <w:lang w:val="en-US" w:eastAsia="zh-CN"/>
        </w:rPr>
        <w:t xml:space="preserve"> </w:t>
      </w:r>
      <w:r>
        <w:rPr>
          <w:rFonts w:hint="default" w:ascii="仿宋" w:hAnsi="仿宋" w:eastAsia="仿宋"/>
          <w:sz w:val="32"/>
          <w:szCs w:val="32"/>
        </w:rPr>
        <w:t>15506000885</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市法院培训联络员：齐文聪</w:t>
      </w:r>
      <w:r>
        <w:rPr>
          <w:rFonts w:hint="eastAsia" w:ascii="仿宋" w:hAnsi="仿宋" w:eastAsia="仿宋"/>
          <w:sz w:val="32"/>
          <w:szCs w:val="32"/>
          <w:lang w:val="en-US" w:eastAsia="zh-CN"/>
        </w:rPr>
        <w:t xml:space="preserve"> 13644405802</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eastAsia" w:ascii="仿宋" w:hAnsi="仿宋" w:eastAsia="仿宋"/>
          <w:sz w:val="32"/>
          <w:szCs w:val="32"/>
          <w:lang w:val="en-US" w:eastAsia="zh-CN"/>
        </w:rPr>
      </w:pPr>
    </w:p>
    <w:p>
      <w:pPr>
        <w:spacing w:line="360" w:lineRule="auto"/>
        <w:jc w:val="both"/>
        <w:rPr>
          <w:rFonts w:ascii="仿宋" w:hAnsi="仿宋" w:eastAsia="仿宋"/>
          <w:sz w:val="32"/>
          <w:szCs w:val="32"/>
        </w:rPr>
      </w:pPr>
    </w:p>
    <w:p>
      <w:pPr>
        <w:spacing w:line="360" w:lineRule="auto"/>
        <w:jc w:val="both"/>
        <w:rPr>
          <w:rFonts w:ascii="仿宋" w:hAnsi="仿宋" w:eastAsia="仿宋"/>
          <w:sz w:val="32"/>
          <w:szCs w:val="32"/>
        </w:rPr>
      </w:pPr>
      <w:bookmarkStart w:id="0" w:name="_GoBack"/>
      <w:bookmarkEnd w:id="0"/>
    </w:p>
    <w:p>
      <w:pPr>
        <w:spacing w:line="360" w:lineRule="auto"/>
        <w:ind w:firstLine="60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市法院政治部</w:t>
      </w:r>
    </w:p>
    <w:p>
      <w:pPr>
        <w:tabs>
          <w:tab w:val="left" w:pos="8080"/>
        </w:tabs>
        <w:spacing w:line="360" w:lineRule="auto"/>
        <w:ind w:right="600" w:firstLine="600"/>
        <w:jc w:val="center"/>
        <w:rPr>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lang w:val="en-US" w:eastAsia="zh-CN"/>
        </w:rPr>
        <w:t>2020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月</w:t>
      </w:r>
      <w:r>
        <w:rPr>
          <w:rFonts w:hint="default" w:ascii="仿宋" w:hAnsi="仿宋" w:eastAsia="仿宋" w:cs="仿宋_GB2312"/>
          <w:sz w:val="32"/>
          <w:szCs w:val="32"/>
        </w:rPr>
        <w:t>3</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t xml:space="preserve">— </w:t>
    </w: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r>
      <w:rPr>
        <w:rStyle w:val="9"/>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2"/>
    <w:rsid w:val="000010C4"/>
    <w:rsid w:val="0002126D"/>
    <w:rsid w:val="00061803"/>
    <w:rsid w:val="0006498A"/>
    <w:rsid w:val="00085C47"/>
    <w:rsid w:val="00086D73"/>
    <w:rsid w:val="00121BFE"/>
    <w:rsid w:val="00161A89"/>
    <w:rsid w:val="001807FF"/>
    <w:rsid w:val="00183FC7"/>
    <w:rsid w:val="001A3B5D"/>
    <w:rsid w:val="001E7F35"/>
    <w:rsid w:val="001F747A"/>
    <w:rsid w:val="0023540C"/>
    <w:rsid w:val="00262615"/>
    <w:rsid w:val="00267390"/>
    <w:rsid w:val="00286884"/>
    <w:rsid w:val="00292B99"/>
    <w:rsid w:val="002A1E7C"/>
    <w:rsid w:val="002E6624"/>
    <w:rsid w:val="00306070"/>
    <w:rsid w:val="00311709"/>
    <w:rsid w:val="00313870"/>
    <w:rsid w:val="00326D66"/>
    <w:rsid w:val="003B300D"/>
    <w:rsid w:val="003D3C17"/>
    <w:rsid w:val="004021AB"/>
    <w:rsid w:val="00451B9A"/>
    <w:rsid w:val="00454834"/>
    <w:rsid w:val="00465C09"/>
    <w:rsid w:val="0048024F"/>
    <w:rsid w:val="004C7832"/>
    <w:rsid w:val="004D5AE6"/>
    <w:rsid w:val="004D7C82"/>
    <w:rsid w:val="004F20CC"/>
    <w:rsid w:val="00504B35"/>
    <w:rsid w:val="005276DC"/>
    <w:rsid w:val="00530D4B"/>
    <w:rsid w:val="005506A9"/>
    <w:rsid w:val="005560C4"/>
    <w:rsid w:val="005839B0"/>
    <w:rsid w:val="005A1A3D"/>
    <w:rsid w:val="005C7B92"/>
    <w:rsid w:val="005D771F"/>
    <w:rsid w:val="005F1D53"/>
    <w:rsid w:val="006544EE"/>
    <w:rsid w:val="00684A46"/>
    <w:rsid w:val="006A0837"/>
    <w:rsid w:val="006A70EE"/>
    <w:rsid w:val="00746FC9"/>
    <w:rsid w:val="007510B9"/>
    <w:rsid w:val="00776271"/>
    <w:rsid w:val="00787664"/>
    <w:rsid w:val="00787FAE"/>
    <w:rsid w:val="007A6558"/>
    <w:rsid w:val="007D07D1"/>
    <w:rsid w:val="007D53C4"/>
    <w:rsid w:val="007E7AF6"/>
    <w:rsid w:val="007F0D1F"/>
    <w:rsid w:val="008002BE"/>
    <w:rsid w:val="00801504"/>
    <w:rsid w:val="008164C8"/>
    <w:rsid w:val="008253A0"/>
    <w:rsid w:val="00827C40"/>
    <w:rsid w:val="00835935"/>
    <w:rsid w:val="00887AC8"/>
    <w:rsid w:val="008B007A"/>
    <w:rsid w:val="008B537D"/>
    <w:rsid w:val="008C2A15"/>
    <w:rsid w:val="008E4F80"/>
    <w:rsid w:val="009063C9"/>
    <w:rsid w:val="00914771"/>
    <w:rsid w:val="0092592C"/>
    <w:rsid w:val="009413DB"/>
    <w:rsid w:val="0094488B"/>
    <w:rsid w:val="009A4C18"/>
    <w:rsid w:val="009C0B4A"/>
    <w:rsid w:val="00A04B31"/>
    <w:rsid w:val="00A25265"/>
    <w:rsid w:val="00A50544"/>
    <w:rsid w:val="00A63258"/>
    <w:rsid w:val="00A638E1"/>
    <w:rsid w:val="00A94B8C"/>
    <w:rsid w:val="00AA1EA1"/>
    <w:rsid w:val="00AC0EE9"/>
    <w:rsid w:val="00AC52A3"/>
    <w:rsid w:val="00B52572"/>
    <w:rsid w:val="00B84384"/>
    <w:rsid w:val="00B8679A"/>
    <w:rsid w:val="00BA29A4"/>
    <w:rsid w:val="00C0191C"/>
    <w:rsid w:val="00C336D7"/>
    <w:rsid w:val="00C941FC"/>
    <w:rsid w:val="00CA1E1E"/>
    <w:rsid w:val="00CF3EE0"/>
    <w:rsid w:val="00D01E12"/>
    <w:rsid w:val="00D405DB"/>
    <w:rsid w:val="00D67849"/>
    <w:rsid w:val="00D74F87"/>
    <w:rsid w:val="00D8416A"/>
    <w:rsid w:val="00D91654"/>
    <w:rsid w:val="00D9414E"/>
    <w:rsid w:val="00DC3E2A"/>
    <w:rsid w:val="00DE3F4A"/>
    <w:rsid w:val="00E03305"/>
    <w:rsid w:val="00E03961"/>
    <w:rsid w:val="00E041C9"/>
    <w:rsid w:val="00E220EB"/>
    <w:rsid w:val="00E262E3"/>
    <w:rsid w:val="00E4682A"/>
    <w:rsid w:val="00E76144"/>
    <w:rsid w:val="00E834B0"/>
    <w:rsid w:val="00EA0DF9"/>
    <w:rsid w:val="00EC7215"/>
    <w:rsid w:val="00ED4968"/>
    <w:rsid w:val="00F1146C"/>
    <w:rsid w:val="00F239B8"/>
    <w:rsid w:val="00F27ACA"/>
    <w:rsid w:val="00F32258"/>
    <w:rsid w:val="00F64619"/>
    <w:rsid w:val="00F64BA0"/>
    <w:rsid w:val="00F8405F"/>
    <w:rsid w:val="00F879BD"/>
    <w:rsid w:val="031A2BDC"/>
    <w:rsid w:val="06FD77BA"/>
    <w:rsid w:val="097A4BFA"/>
    <w:rsid w:val="0A1F3374"/>
    <w:rsid w:val="0F1A5557"/>
    <w:rsid w:val="0F53019B"/>
    <w:rsid w:val="16BF52BE"/>
    <w:rsid w:val="196341B5"/>
    <w:rsid w:val="1B837DC5"/>
    <w:rsid w:val="1B902F26"/>
    <w:rsid w:val="1CEA57E4"/>
    <w:rsid w:val="1D716926"/>
    <w:rsid w:val="23837780"/>
    <w:rsid w:val="239272C4"/>
    <w:rsid w:val="254802AC"/>
    <w:rsid w:val="26E74FBD"/>
    <w:rsid w:val="2722212B"/>
    <w:rsid w:val="281C1FD0"/>
    <w:rsid w:val="28E148E9"/>
    <w:rsid w:val="2CD910F9"/>
    <w:rsid w:val="2F70338C"/>
    <w:rsid w:val="310A3B16"/>
    <w:rsid w:val="31927906"/>
    <w:rsid w:val="32230777"/>
    <w:rsid w:val="32953662"/>
    <w:rsid w:val="32B451C7"/>
    <w:rsid w:val="330C1CD9"/>
    <w:rsid w:val="340A0822"/>
    <w:rsid w:val="344F74EF"/>
    <w:rsid w:val="345A6DCC"/>
    <w:rsid w:val="39AE06A1"/>
    <w:rsid w:val="3F1513DF"/>
    <w:rsid w:val="3FCC75F4"/>
    <w:rsid w:val="4005456D"/>
    <w:rsid w:val="4A2B3888"/>
    <w:rsid w:val="4BCB0F8B"/>
    <w:rsid w:val="4CFF72CF"/>
    <w:rsid w:val="4D8F3464"/>
    <w:rsid w:val="4F5B3289"/>
    <w:rsid w:val="570A721B"/>
    <w:rsid w:val="5A7E7BCB"/>
    <w:rsid w:val="5B47585A"/>
    <w:rsid w:val="62B2099F"/>
    <w:rsid w:val="649C512B"/>
    <w:rsid w:val="6819153D"/>
    <w:rsid w:val="6CA20E60"/>
    <w:rsid w:val="6F5A6760"/>
    <w:rsid w:val="715C52EA"/>
    <w:rsid w:val="71B506EF"/>
    <w:rsid w:val="72355094"/>
    <w:rsid w:val="75E45D00"/>
    <w:rsid w:val="790A2A5B"/>
    <w:rsid w:val="7D3401FD"/>
    <w:rsid w:val="7FBF5186"/>
    <w:rsid w:val="7FD75CFD"/>
    <w:rsid w:val="BD6F9E38"/>
    <w:rsid w:val="FBBF82F5"/>
    <w:rsid w:val="FBF3E4F8"/>
    <w:rsid w:val="FD7F3FC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rPr>
      <w:rFonts w:ascii="仿宋_GB2312" w:eastAsia="仿宋_GB2312"/>
      <w:sz w:val="30"/>
      <w:szCs w:val="20"/>
    </w:rPr>
  </w:style>
  <w:style w:type="paragraph" w:styleId="3">
    <w:name w:val="Date"/>
    <w:basedOn w:val="1"/>
    <w:next w:val="1"/>
    <w:link w:val="15"/>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Body Text Char"/>
    <w:basedOn w:val="8"/>
    <w:link w:val="2"/>
    <w:qFormat/>
    <w:locked/>
    <w:uiPriority w:val="99"/>
    <w:rPr>
      <w:rFonts w:ascii="仿宋_GB2312" w:hAnsi="Times New Roman" w:eastAsia="仿宋_GB2312" w:cs="Times New Roman"/>
      <w:sz w:val="20"/>
      <w:szCs w:val="20"/>
    </w:rPr>
  </w:style>
  <w:style w:type="character" w:customStyle="1" w:styleId="12">
    <w:name w:val="Footer Char"/>
    <w:basedOn w:val="8"/>
    <w:link w:val="5"/>
    <w:qFormat/>
    <w:locked/>
    <w:uiPriority w:val="99"/>
    <w:rPr>
      <w:rFonts w:ascii="Times New Roman" w:hAnsi="Times New Roman" w:eastAsia="宋体" w:cs="Times New Roman"/>
      <w:sz w:val="18"/>
      <w:szCs w:val="18"/>
    </w:rPr>
  </w:style>
  <w:style w:type="character" w:customStyle="1" w:styleId="13">
    <w:name w:val="Balloon Text Char"/>
    <w:basedOn w:val="8"/>
    <w:link w:val="4"/>
    <w:semiHidden/>
    <w:qFormat/>
    <w:locked/>
    <w:uiPriority w:val="99"/>
    <w:rPr>
      <w:rFonts w:ascii="Times New Roman" w:hAnsi="Times New Roman" w:eastAsia="宋体" w:cs="Times New Roman"/>
      <w:sz w:val="18"/>
      <w:szCs w:val="18"/>
    </w:rPr>
  </w:style>
  <w:style w:type="character" w:customStyle="1" w:styleId="14">
    <w:name w:val="Header Char"/>
    <w:basedOn w:val="8"/>
    <w:link w:val="6"/>
    <w:qFormat/>
    <w:locked/>
    <w:uiPriority w:val="99"/>
    <w:rPr>
      <w:rFonts w:ascii="Times New Roman" w:hAnsi="Times New Roman" w:eastAsia="宋体" w:cs="Times New Roman"/>
      <w:sz w:val="18"/>
      <w:szCs w:val="18"/>
    </w:rPr>
  </w:style>
  <w:style w:type="character" w:customStyle="1" w:styleId="15">
    <w:name w:val="Date Char"/>
    <w:basedOn w:val="8"/>
    <w:link w:val="3"/>
    <w:semiHidden/>
    <w:qFormat/>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Toshiba</Company>
  <Pages>2</Pages>
  <Words>75</Words>
  <Characters>432</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2019-04-13T02:23:00Z</dcterms:created>
  <dc:creator>dan</dc:creator>
  <cp:lastModifiedBy>安宇希_ </cp:lastModifiedBy>
  <cp:lastPrinted>2020-03-31T01:45:07Z</cp:lastPrinted>
  <dcterms:modified xsi:type="dcterms:W3CDTF">2020-03-31T02:17:39Z</dcterms:modified>
  <dc:title>吉林省法官培训学院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